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4175" w:type="dxa"/>
        <w:tblLook w:val="04A0"/>
      </w:tblPr>
      <w:tblGrid>
        <w:gridCol w:w="2274"/>
        <w:gridCol w:w="2284"/>
        <w:gridCol w:w="2291"/>
        <w:gridCol w:w="2285"/>
        <w:gridCol w:w="5041"/>
      </w:tblGrid>
      <w:tr w:rsidR="00A60868" w:rsidRPr="004D15A3" w:rsidTr="0084721E">
        <w:tc>
          <w:tcPr>
            <w:tcW w:w="2274" w:type="dxa"/>
          </w:tcPr>
          <w:p w:rsidR="00A60868" w:rsidRPr="004D15A3" w:rsidRDefault="00A60868" w:rsidP="004D15A3">
            <w:pPr>
              <w:pStyle w:val="Title"/>
              <w:jc w:val="center"/>
              <w:rPr>
                <w:color w:val="auto"/>
              </w:rPr>
            </w:pPr>
          </w:p>
        </w:tc>
        <w:tc>
          <w:tcPr>
            <w:tcW w:w="11901" w:type="dxa"/>
            <w:gridSpan w:val="4"/>
          </w:tcPr>
          <w:p w:rsidR="00A60868" w:rsidRPr="004D15A3" w:rsidRDefault="00A60868" w:rsidP="004D15A3">
            <w:pPr>
              <w:pStyle w:val="Title"/>
              <w:jc w:val="center"/>
              <w:rPr>
                <w:color w:val="auto"/>
              </w:rPr>
            </w:pPr>
            <w:r w:rsidRPr="004D15A3">
              <w:rPr>
                <w:color w:val="auto"/>
              </w:rPr>
              <w:t>ARCH Final Conference</w:t>
            </w:r>
          </w:p>
          <w:p w:rsidR="00A60868" w:rsidRPr="004D15A3" w:rsidRDefault="00A60868" w:rsidP="004D15A3">
            <w:pPr>
              <w:pStyle w:val="Heading2"/>
              <w:jc w:val="center"/>
              <w:outlineLvl w:val="1"/>
              <w:rPr>
                <w:color w:val="auto"/>
              </w:rPr>
            </w:pPr>
            <w:r w:rsidRPr="004D15A3">
              <w:rPr>
                <w:color w:val="auto"/>
              </w:rPr>
              <w:t>2</w:t>
            </w:r>
            <w:r w:rsidR="00921D0F">
              <w:rPr>
                <w:color w:val="auto"/>
              </w:rPr>
              <w:t>3</w:t>
            </w:r>
            <w:r w:rsidR="00921D0F" w:rsidRPr="00921D0F">
              <w:rPr>
                <w:color w:val="auto"/>
                <w:vertAlign w:val="superscript"/>
              </w:rPr>
              <w:t>rd</w:t>
            </w:r>
            <w:r w:rsidR="00921D0F">
              <w:rPr>
                <w:color w:val="auto"/>
              </w:rPr>
              <w:t xml:space="preserve"> </w:t>
            </w:r>
            <w:r w:rsidRPr="004D15A3">
              <w:rPr>
                <w:color w:val="auto"/>
              </w:rPr>
              <w:t>– 2</w:t>
            </w:r>
            <w:r w:rsidR="00921D0F">
              <w:rPr>
                <w:color w:val="auto"/>
              </w:rPr>
              <w:t>6</w:t>
            </w:r>
            <w:r w:rsidRPr="004D15A3">
              <w:rPr>
                <w:color w:val="auto"/>
                <w:vertAlign w:val="superscript"/>
              </w:rPr>
              <w:t>th</w:t>
            </w:r>
            <w:r w:rsidRPr="004D15A3">
              <w:rPr>
                <w:color w:val="auto"/>
              </w:rPr>
              <w:t xml:space="preserve"> June</w:t>
            </w:r>
          </w:p>
        </w:tc>
      </w:tr>
      <w:tr w:rsidR="00A60868" w:rsidRPr="004D15A3" w:rsidTr="00C47714">
        <w:tc>
          <w:tcPr>
            <w:tcW w:w="2274" w:type="dxa"/>
          </w:tcPr>
          <w:p w:rsidR="00A60868" w:rsidRPr="00F4290A" w:rsidRDefault="00F4290A" w:rsidP="004D15A3">
            <w:pPr>
              <w:rPr>
                <w:b/>
              </w:rPr>
            </w:pPr>
            <w:r>
              <w:rPr>
                <w:b/>
              </w:rPr>
              <w:t>Venue</w:t>
            </w:r>
          </w:p>
        </w:tc>
        <w:tc>
          <w:tcPr>
            <w:tcW w:w="4575" w:type="dxa"/>
            <w:gridSpan w:val="2"/>
          </w:tcPr>
          <w:p w:rsidR="00A60868" w:rsidRPr="004D15A3" w:rsidRDefault="00A60868" w:rsidP="004D15A3"/>
        </w:tc>
        <w:tc>
          <w:tcPr>
            <w:tcW w:w="2285" w:type="dxa"/>
          </w:tcPr>
          <w:p w:rsidR="00A60868" w:rsidRPr="004D15A3" w:rsidRDefault="00A60868"/>
        </w:tc>
        <w:tc>
          <w:tcPr>
            <w:tcW w:w="5041" w:type="dxa"/>
          </w:tcPr>
          <w:p w:rsidR="00A60868" w:rsidRPr="004D15A3" w:rsidRDefault="00A60868"/>
        </w:tc>
      </w:tr>
      <w:tr w:rsidR="00C47714" w:rsidRPr="004D15A3" w:rsidTr="00356A46">
        <w:tc>
          <w:tcPr>
            <w:tcW w:w="14175" w:type="dxa"/>
            <w:gridSpan w:val="5"/>
          </w:tcPr>
          <w:p w:rsidR="00C47714" w:rsidRPr="00A60868" w:rsidRDefault="00C47714" w:rsidP="00A60868">
            <w:pPr>
              <w:jc w:val="center"/>
              <w:rPr>
                <w:b/>
              </w:rPr>
            </w:pPr>
            <w:r>
              <w:rPr>
                <w:b/>
              </w:rPr>
              <w:t xml:space="preserve">Plenary Session 1 </w:t>
            </w:r>
            <w:r w:rsidR="005E3EAB">
              <w:rPr>
                <w:b/>
              </w:rPr>
              <w:t>–</w:t>
            </w:r>
            <w:r w:rsidR="00660861">
              <w:rPr>
                <w:b/>
              </w:rPr>
              <w:t xml:space="preserve"> Chair </w:t>
            </w:r>
            <w:r w:rsidR="005E3EAB">
              <w:rPr>
                <w:b/>
              </w:rPr>
              <w:t>Simin Davoudi</w:t>
            </w:r>
          </w:p>
        </w:tc>
      </w:tr>
      <w:tr w:rsidR="00601EC5" w:rsidRPr="004D15A3" w:rsidTr="005462A6">
        <w:tc>
          <w:tcPr>
            <w:tcW w:w="2274" w:type="dxa"/>
          </w:tcPr>
          <w:p w:rsidR="00601EC5" w:rsidRDefault="00601EC5"/>
        </w:tc>
        <w:tc>
          <w:tcPr>
            <w:tcW w:w="4575" w:type="dxa"/>
            <w:gridSpan w:val="2"/>
          </w:tcPr>
          <w:p w:rsidR="00601EC5" w:rsidRPr="00601EC5" w:rsidRDefault="00601EC5">
            <w:pPr>
              <w:rPr>
                <w:b/>
              </w:rPr>
            </w:pPr>
            <w:r>
              <w:rPr>
                <w:b/>
              </w:rPr>
              <w:t>Wednesday 24</w:t>
            </w:r>
            <w:r w:rsidRPr="00601EC5">
              <w:rPr>
                <w:b/>
                <w:vertAlign w:val="superscript"/>
              </w:rPr>
              <w:t>th</w:t>
            </w:r>
            <w:r>
              <w:rPr>
                <w:b/>
              </w:rPr>
              <w:t xml:space="preserve"> June</w:t>
            </w:r>
          </w:p>
        </w:tc>
        <w:tc>
          <w:tcPr>
            <w:tcW w:w="2285" w:type="dxa"/>
          </w:tcPr>
          <w:p w:rsidR="00601EC5" w:rsidRPr="004D15A3" w:rsidRDefault="00601EC5"/>
        </w:tc>
        <w:tc>
          <w:tcPr>
            <w:tcW w:w="5041" w:type="dxa"/>
          </w:tcPr>
          <w:p w:rsidR="00601EC5" w:rsidRPr="004D15A3" w:rsidRDefault="00601EC5"/>
        </w:tc>
      </w:tr>
      <w:tr w:rsidR="00A60868" w:rsidRPr="004D15A3" w:rsidTr="00C47714">
        <w:tc>
          <w:tcPr>
            <w:tcW w:w="2274" w:type="dxa"/>
          </w:tcPr>
          <w:p w:rsidR="00A60868" w:rsidRPr="004D15A3" w:rsidRDefault="00C47714">
            <w:r>
              <w:t>24</w:t>
            </w:r>
            <w:r w:rsidRPr="00C47714">
              <w:rPr>
                <w:vertAlign w:val="superscript"/>
              </w:rPr>
              <w:t>th</w:t>
            </w:r>
            <w:r>
              <w:t xml:space="preserve"> June</w:t>
            </w:r>
          </w:p>
        </w:tc>
        <w:tc>
          <w:tcPr>
            <w:tcW w:w="2284" w:type="dxa"/>
          </w:tcPr>
          <w:p w:rsidR="00A60868" w:rsidRPr="004D15A3" w:rsidRDefault="00A60868"/>
        </w:tc>
        <w:tc>
          <w:tcPr>
            <w:tcW w:w="2291" w:type="dxa"/>
          </w:tcPr>
          <w:p w:rsidR="00A60868" w:rsidRPr="004D15A3" w:rsidRDefault="00A60868"/>
        </w:tc>
        <w:tc>
          <w:tcPr>
            <w:tcW w:w="2285" w:type="dxa"/>
          </w:tcPr>
          <w:p w:rsidR="00A60868" w:rsidRPr="004D15A3" w:rsidRDefault="00A60868"/>
        </w:tc>
        <w:tc>
          <w:tcPr>
            <w:tcW w:w="5041" w:type="dxa"/>
          </w:tcPr>
          <w:p w:rsidR="00A60868" w:rsidRPr="004D15A3" w:rsidRDefault="00A60868"/>
        </w:tc>
      </w:tr>
      <w:tr w:rsidR="009533BE" w:rsidRPr="004D15A3" w:rsidTr="00DB466E">
        <w:tc>
          <w:tcPr>
            <w:tcW w:w="2274" w:type="dxa"/>
          </w:tcPr>
          <w:p w:rsidR="009533BE" w:rsidRDefault="009533BE">
            <w:r>
              <w:t>Great North Museum</w:t>
            </w:r>
          </w:p>
          <w:p w:rsidR="009533BE" w:rsidRDefault="009533BE">
            <w:r>
              <w:t>Small room</w:t>
            </w:r>
          </w:p>
        </w:tc>
        <w:tc>
          <w:tcPr>
            <w:tcW w:w="2284" w:type="dxa"/>
          </w:tcPr>
          <w:p w:rsidR="009533BE" w:rsidRPr="004D15A3" w:rsidRDefault="009533BE" w:rsidP="009533BE">
            <w:r>
              <w:t>8:35 – 9:30</w:t>
            </w:r>
          </w:p>
        </w:tc>
        <w:tc>
          <w:tcPr>
            <w:tcW w:w="9617" w:type="dxa"/>
            <w:gridSpan w:val="3"/>
          </w:tcPr>
          <w:p w:rsidR="009533BE" w:rsidRPr="004D15A3" w:rsidRDefault="009533BE">
            <w:r>
              <w:t>Registration and coffee</w:t>
            </w:r>
          </w:p>
        </w:tc>
      </w:tr>
      <w:tr w:rsidR="009533BE" w:rsidRPr="004D15A3" w:rsidTr="00C47714">
        <w:tc>
          <w:tcPr>
            <w:tcW w:w="2274" w:type="dxa"/>
          </w:tcPr>
          <w:p w:rsidR="009533BE" w:rsidRPr="004D15A3" w:rsidRDefault="009533BE"/>
        </w:tc>
        <w:tc>
          <w:tcPr>
            <w:tcW w:w="2284" w:type="dxa"/>
          </w:tcPr>
          <w:p w:rsidR="009533BE" w:rsidRPr="004D15A3" w:rsidRDefault="009533BE"/>
        </w:tc>
        <w:tc>
          <w:tcPr>
            <w:tcW w:w="2291" w:type="dxa"/>
          </w:tcPr>
          <w:p w:rsidR="009533BE" w:rsidRPr="004D15A3" w:rsidRDefault="009533BE"/>
        </w:tc>
        <w:tc>
          <w:tcPr>
            <w:tcW w:w="2285" w:type="dxa"/>
          </w:tcPr>
          <w:p w:rsidR="009533BE" w:rsidRPr="004D15A3" w:rsidRDefault="009533BE"/>
        </w:tc>
        <w:tc>
          <w:tcPr>
            <w:tcW w:w="5041" w:type="dxa"/>
          </w:tcPr>
          <w:p w:rsidR="009533BE" w:rsidRPr="004D15A3" w:rsidRDefault="009533BE"/>
        </w:tc>
      </w:tr>
      <w:tr w:rsidR="009533BE" w:rsidRPr="004D15A3" w:rsidTr="00C47714">
        <w:tc>
          <w:tcPr>
            <w:tcW w:w="2274" w:type="dxa"/>
          </w:tcPr>
          <w:p w:rsidR="009533BE" w:rsidRDefault="009533BE" w:rsidP="00EB5C43">
            <w:r>
              <w:t>Great North Museum</w:t>
            </w:r>
          </w:p>
          <w:p w:rsidR="009533BE" w:rsidRDefault="009533BE" w:rsidP="00EB5C43">
            <w:r>
              <w:t>Small room</w:t>
            </w:r>
          </w:p>
        </w:tc>
        <w:tc>
          <w:tcPr>
            <w:tcW w:w="2284" w:type="dxa"/>
          </w:tcPr>
          <w:p w:rsidR="009533BE" w:rsidRPr="004D15A3" w:rsidRDefault="009533BE">
            <w:r>
              <w:t>9:30 – 9:35</w:t>
            </w:r>
          </w:p>
        </w:tc>
        <w:tc>
          <w:tcPr>
            <w:tcW w:w="2291" w:type="dxa"/>
          </w:tcPr>
          <w:p w:rsidR="009533BE" w:rsidRPr="004D15A3" w:rsidRDefault="009533BE">
            <w:r>
              <w:t>Chair’s introduction</w:t>
            </w:r>
          </w:p>
        </w:tc>
        <w:tc>
          <w:tcPr>
            <w:tcW w:w="2285" w:type="dxa"/>
          </w:tcPr>
          <w:p w:rsidR="009533BE" w:rsidRPr="004D15A3" w:rsidRDefault="009533BE">
            <w:r>
              <w:t>Prof. Simin Davoudi</w:t>
            </w:r>
          </w:p>
        </w:tc>
        <w:tc>
          <w:tcPr>
            <w:tcW w:w="5041" w:type="dxa"/>
          </w:tcPr>
          <w:p w:rsidR="009533BE" w:rsidRPr="004D15A3" w:rsidRDefault="009533BE"/>
        </w:tc>
      </w:tr>
      <w:tr w:rsidR="00A60868" w:rsidRPr="004D15A3" w:rsidTr="00C47714">
        <w:tc>
          <w:tcPr>
            <w:tcW w:w="2274" w:type="dxa"/>
          </w:tcPr>
          <w:p w:rsidR="00A60868" w:rsidRPr="004D15A3" w:rsidRDefault="00A60868"/>
        </w:tc>
        <w:tc>
          <w:tcPr>
            <w:tcW w:w="2284" w:type="dxa"/>
          </w:tcPr>
          <w:p w:rsidR="00A60868" w:rsidRPr="004D15A3" w:rsidRDefault="00A60868"/>
        </w:tc>
        <w:tc>
          <w:tcPr>
            <w:tcW w:w="2291" w:type="dxa"/>
          </w:tcPr>
          <w:p w:rsidR="00A60868" w:rsidRPr="004D15A3" w:rsidRDefault="00A60868"/>
        </w:tc>
        <w:tc>
          <w:tcPr>
            <w:tcW w:w="2285" w:type="dxa"/>
          </w:tcPr>
          <w:p w:rsidR="00A60868" w:rsidRPr="004D15A3" w:rsidRDefault="00A60868"/>
        </w:tc>
        <w:tc>
          <w:tcPr>
            <w:tcW w:w="5041" w:type="dxa"/>
          </w:tcPr>
          <w:p w:rsidR="00A60868" w:rsidRPr="004D15A3" w:rsidRDefault="00A60868"/>
        </w:tc>
      </w:tr>
      <w:tr w:rsidR="00A60868" w:rsidRPr="004D15A3" w:rsidTr="00C47714">
        <w:tc>
          <w:tcPr>
            <w:tcW w:w="2274" w:type="dxa"/>
          </w:tcPr>
          <w:p w:rsidR="00A60868" w:rsidRDefault="00A60868">
            <w:r>
              <w:t>Great North Museum</w:t>
            </w:r>
          </w:p>
          <w:p w:rsidR="007F1B2E" w:rsidRDefault="007F1B2E">
            <w:r>
              <w:t>Main Hall</w:t>
            </w:r>
          </w:p>
        </w:tc>
        <w:tc>
          <w:tcPr>
            <w:tcW w:w="2284" w:type="dxa"/>
          </w:tcPr>
          <w:p w:rsidR="00A60868" w:rsidRPr="004D15A3" w:rsidRDefault="009533BE" w:rsidP="00A60868">
            <w:r>
              <w:t>9:35</w:t>
            </w:r>
            <w:r w:rsidR="00A60868">
              <w:t xml:space="preserve"> – 9:45</w:t>
            </w:r>
          </w:p>
        </w:tc>
        <w:tc>
          <w:tcPr>
            <w:tcW w:w="2291" w:type="dxa"/>
          </w:tcPr>
          <w:p w:rsidR="00A60868" w:rsidRPr="004D15A3" w:rsidRDefault="00A60868">
            <w:r>
              <w:t>Welcome</w:t>
            </w:r>
            <w:r w:rsidR="005E3EAB">
              <w:t xml:space="preserve"> and introduction</w:t>
            </w:r>
          </w:p>
        </w:tc>
        <w:tc>
          <w:tcPr>
            <w:tcW w:w="7326" w:type="dxa"/>
            <w:gridSpan w:val="2"/>
          </w:tcPr>
          <w:p w:rsidR="00A60868" w:rsidRPr="004D15A3" w:rsidRDefault="00A60868">
            <w:r>
              <w:t>Prof Phil Taylor</w:t>
            </w:r>
            <w:r w:rsidR="005E3EAB">
              <w:t xml:space="preserve"> – Director of Institute for Sustainability, Newcastle University</w:t>
            </w:r>
          </w:p>
        </w:tc>
      </w:tr>
      <w:tr w:rsidR="00A60868" w:rsidRPr="004D15A3" w:rsidTr="00C47714">
        <w:tc>
          <w:tcPr>
            <w:tcW w:w="2274" w:type="dxa"/>
          </w:tcPr>
          <w:p w:rsidR="00A60868" w:rsidRPr="004D15A3" w:rsidRDefault="00A60868"/>
        </w:tc>
        <w:tc>
          <w:tcPr>
            <w:tcW w:w="2284" w:type="dxa"/>
          </w:tcPr>
          <w:p w:rsidR="00A60868" w:rsidRPr="004D15A3" w:rsidRDefault="00A60868"/>
        </w:tc>
        <w:tc>
          <w:tcPr>
            <w:tcW w:w="2291" w:type="dxa"/>
          </w:tcPr>
          <w:p w:rsidR="00A60868" w:rsidRPr="004D15A3" w:rsidRDefault="00A60868"/>
        </w:tc>
        <w:tc>
          <w:tcPr>
            <w:tcW w:w="2285" w:type="dxa"/>
          </w:tcPr>
          <w:p w:rsidR="00A60868" w:rsidRPr="004D15A3" w:rsidRDefault="00A60868"/>
        </w:tc>
        <w:tc>
          <w:tcPr>
            <w:tcW w:w="5041" w:type="dxa"/>
          </w:tcPr>
          <w:p w:rsidR="00A60868" w:rsidRPr="004D15A3" w:rsidRDefault="00A60868"/>
        </w:tc>
      </w:tr>
      <w:tr w:rsidR="005E3EAB" w:rsidRPr="004D15A3" w:rsidTr="00FE4B9E">
        <w:tc>
          <w:tcPr>
            <w:tcW w:w="2274" w:type="dxa"/>
          </w:tcPr>
          <w:p w:rsidR="005E3EAB" w:rsidRDefault="005E3EAB">
            <w:r>
              <w:t>Great North Museum</w:t>
            </w:r>
          </w:p>
          <w:p w:rsidR="005E3EAB" w:rsidRDefault="005E3EAB">
            <w:r>
              <w:t>Main Hall</w:t>
            </w:r>
          </w:p>
        </w:tc>
        <w:tc>
          <w:tcPr>
            <w:tcW w:w="2284" w:type="dxa"/>
          </w:tcPr>
          <w:p w:rsidR="005E3EAB" w:rsidRPr="004D15A3" w:rsidRDefault="005E3EAB" w:rsidP="00A60868">
            <w:r>
              <w:t>9:45 – 10:</w:t>
            </w:r>
            <w:r w:rsidR="009533BE">
              <w:t>25</w:t>
            </w:r>
          </w:p>
        </w:tc>
        <w:tc>
          <w:tcPr>
            <w:tcW w:w="2291" w:type="dxa"/>
          </w:tcPr>
          <w:p w:rsidR="005E3EAB" w:rsidRPr="004D15A3" w:rsidRDefault="005E3EAB">
            <w:r>
              <w:t>Keynote</w:t>
            </w:r>
          </w:p>
        </w:tc>
        <w:tc>
          <w:tcPr>
            <w:tcW w:w="7326" w:type="dxa"/>
            <w:gridSpan w:val="2"/>
          </w:tcPr>
          <w:p w:rsidR="005E3EAB" w:rsidRPr="004D15A3" w:rsidRDefault="005E3EAB">
            <w:r>
              <w:rPr>
                <w:rFonts w:eastAsia="Times New Roman" w:cs="Times New Roman"/>
                <w:lang w:val="en-US"/>
              </w:rPr>
              <w:t xml:space="preserve">Prof </w:t>
            </w:r>
            <w:r w:rsidRPr="00EE5594">
              <w:rPr>
                <w:rFonts w:eastAsia="Times New Roman" w:cs="Times New Roman"/>
                <w:lang w:val="en-US"/>
              </w:rPr>
              <w:t>Mike Elliot</w:t>
            </w:r>
            <w:r>
              <w:rPr>
                <w:rFonts w:eastAsia="Times New Roman" w:cs="Times New Roman"/>
                <w:lang w:val="en-US"/>
              </w:rPr>
              <w:t xml:space="preserve"> – Director of the </w:t>
            </w:r>
            <w:r w:rsidRPr="005E3EAB">
              <w:rPr>
                <w:rFonts w:eastAsia="Times New Roman" w:cs="Times New Roman"/>
                <w:lang w:val="en-US"/>
              </w:rPr>
              <w:t>Institute of Estuarine and Coastal Studies</w:t>
            </w:r>
            <w:r>
              <w:rPr>
                <w:rFonts w:eastAsia="Times New Roman" w:cs="Times New Roman"/>
                <w:lang w:val="en-US"/>
              </w:rPr>
              <w:t xml:space="preserve">, University of Hull and </w:t>
            </w:r>
            <w:r w:rsidRPr="005E3EAB">
              <w:rPr>
                <w:rFonts w:eastAsia="Times New Roman" w:cs="Times New Roman"/>
                <w:lang w:val="en-US"/>
              </w:rPr>
              <w:t>Co-Editor of Estuarine Coastal &amp; shelf Science</w:t>
            </w:r>
          </w:p>
          <w:p w:rsidR="005E3EAB" w:rsidRDefault="005E3EAB">
            <w:pPr>
              <w:rPr>
                <w:rFonts w:eastAsia="Times New Roman" w:cs="Times New Roman"/>
                <w:lang w:val="en-US"/>
              </w:rPr>
            </w:pPr>
          </w:p>
          <w:p w:rsidR="005E3EAB" w:rsidRPr="004D15A3" w:rsidRDefault="005E3EAB">
            <w:r w:rsidRPr="00EE5594">
              <w:rPr>
                <w:rFonts w:eastAsia="Times New Roman" w:cs="Times New Roman"/>
                <w:lang w:val="en-US"/>
              </w:rPr>
              <w:t>Understanding, quantifying, interpreting and communicating the socio-ecological system for fit-for-purpose lagoon management</w:t>
            </w:r>
          </w:p>
        </w:tc>
      </w:tr>
      <w:tr w:rsidR="00A60868" w:rsidRPr="004D15A3" w:rsidTr="00C47714">
        <w:tc>
          <w:tcPr>
            <w:tcW w:w="2274" w:type="dxa"/>
          </w:tcPr>
          <w:p w:rsidR="00A60868" w:rsidRPr="004D15A3" w:rsidRDefault="00A60868"/>
        </w:tc>
        <w:tc>
          <w:tcPr>
            <w:tcW w:w="2284" w:type="dxa"/>
          </w:tcPr>
          <w:p w:rsidR="00A60868" w:rsidRPr="004D15A3" w:rsidRDefault="00A60868"/>
        </w:tc>
        <w:tc>
          <w:tcPr>
            <w:tcW w:w="2291" w:type="dxa"/>
          </w:tcPr>
          <w:p w:rsidR="00A60868" w:rsidRPr="004D15A3" w:rsidRDefault="00A60868"/>
        </w:tc>
        <w:tc>
          <w:tcPr>
            <w:tcW w:w="2285" w:type="dxa"/>
          </w:tcPr>
          <w:p w:rsidR="00A60868" w:rsidRPr="004D15A3" w:rsidRDefault="00A60868"/>
        </w:tc>
        <w:tc>
          <w:tcPr>
            <w:tcW w:w="5041" w:type="dxa"/>
          </w:tcPr>
          <w:p w:rsidR="00A60868" w:rsidRPr="004D15A3" w:rsidRDefault="00A60868"/>
        </w:tc>
      </w:tr>
      <w:tr w:rsidR="007F6AF7" w:rsidRPr="004D15A3" w:rsidTr="006D798E">
        <w:tc>
          <w:tcPr>
            <w:tcW w:w="2274" w:type="dxa"/>
          </w:tcPr>
          <w:p w:rsidR="007F6AF7" w:rsidRDefault="007F6AF7" w:rsidP="00EB5C43">
            <w:r>
              <w:t>Great North Museum</w:t>
            </w:r>
          </w:p>
          <w:p w:rsidR="007F6AF7" w:rsidRPr="004D15A3" w:rsidRDefault="007F6AF7" w:rsidP="00EB5C43">
            <w:r>
              <w:t>Main Hall</w:t>
            </w:r>
          </w:p>
        </w:tc>
        <w:tc>
          <w:tcPr>
            <w:tcW w:w="2284" w:type="dxa"/>
          </w:tcPr>
          <w:p w:rsidR="007F6AF7" w:rsidRPr="004D15A3" w:rsidRDefault="007F6AF7" w:rsidP="009533BE">
            <w:r>
              <w:t>10:25 – 11:05</w:t>
            </w:r>
          </w:p>
        </w:tc>
        <w:tc>
          <w:tcPr>
            <w:tcW w:w="2291" w:type="dxa"/>
          </w:tcPr>
          <w:p w:rsidR="007F6AF7" w:rsidRPr="004D15A3" w:rsidRDefault="007F6AF7" w:rsidP="00EB5C43">
            <w:r>
              <w:t>Keynote</w:t>
            </w:r>
          </w:p>
        </w:tc>
        <w:tc>
          <w:tcPr>
            <w:tcW w:w="7326" w:type="dxa"/>
            <w:gridSpan w:val="2"/>
          </w:tcPr>
          <w:p w:rsidR="007F6AF7" w:rsidRPr="004D15A3" w:rsidRDefault="004441E7" w:rsidP="00EB5C43">
            <w:proofErr w:type="spellStart"/>
            <w:r>
              <w:t>Rhona</w:t>
            </w:r>
            <w:proofErr w:type="spellEnd"/>
            <w:r>
              <w:t xml:space="preserve"> </w:t>
            </w:r>
            <w:proofErr w:type="spellStart"/>
            <w:r>
              <w:t>Fairgreive</w:t>
            </w:r>
            <w:proofErr w:type="spellEnd"/>
            <w:r>
              <w:t xml:space="preserve"> – </w:t>
            </w:r>
            <w:r w:rsidRPr="004441E7">
              <w:t>Seconded National Expert in ICZM to European Commission and Manager of Scottish Coastal Forum</w:t>
            </w:r>
          </w:p>
        </w:tc>
      </w:tr>
    </w:tbl>
    <w:p w:rsidR="007F6AF7" w:rsidRDefault="007F6AF7">
      <w:r>
        <w:br w:type="page"/>
      </w:r>
    </w:p>
    <w:tbl>
      <w:tblPr>
        <w:tblStyle w:val="TableGrid"/>
        <w:tblW w:w="14175" w:type="dxa"/>
        <w:tblLook w:val="04A0"/>
      </w:tblPr>
      <w:tblGrid>
        <w:gridCol w:w="2274"/>
        <w:gridCol w:w="2284"/>
        <w:gridCol w:w="2291"/>
        <w:gridCol w:w="2285"/>
        <w:gridCol w:w="5041"/>
      </w:tblGrid>
      <w:tr w:rsidR="007856D4" w:rsidRPr="004D15A3" w:rsidTr="00924502">
        <w:tc>
          <w:tcPr>
            <w:tcW w:w="14175" w:type="dxa"/>
            <w:gridSpan w:val="5"/>
          </w:tcPr>
          <w:p w:rsidR="007856D4" w:rsidRPr="004D15A3" w:rsidRDefault="007856D4" w:rsidP="007856D4">
            <w:pPr>
              <w:jc w:val="center"/>
            </w:pPr>
            <w:r>
              <w:rPr>
                <w:b/>
              </w:rPr>
              <w:lastRenderedPageBreak/>
              <w:t>Coffee break -  11:05 – 11:35  Great North Museum</w:t>
            </w:r>
          </w:p>
        </w:tc>
      </w:tr>
      <w:tr w:rsidR="009533BE" w:rsidRPr="004D15A3" w:rsidTr="00C47714">
        <w:tc>
          <w:tcPr>
            <w:tcW w:w="2274" w:type="dxa"/>
          </w:tcPr>
          <w:p w:rsidR="009533BE" w:rsidRPr="004D15A3" w:rsidRDefault="009533BE"/>
        </w:tc>
        <w:tc>
          <w:tcPr>
            <w:tcW w:w="2284" w:type="dxa"/>
          </w:tcPr>
          <w:p w:rsidR="009533BE" w:rsidRPr="004D15A3" w:rsidRDefault="009533BE" w:rsidP="005E3EAB"/>
        </w:tc>
        <w:tc>
          <w:tcPr>
            <w:tcW w:w="2291" w:type="dxa"/>
          </w:tcPr>
          <w:p w:rsidR="009533BE" w:rsidRPr="004D15A3" w:rsidRDefault="009533BE" w:rsidP="00083E46"/>
        </w:tc>
        <w:tc>
          <w:tcPr>
            <w:tcW w:w="2285" w:type="dxa"/>
          </w:tcPr>
          <w:p w:rsidR="009533BE" w:rsidRPr="004D15A3" w:rsidRDefault="009533BE" w:rsidP="00083E46"/>
        </w:tc>
        <w:tc>
          <w:tcPr>
            <w:tcW w:w="5041" w:type="dxa"/>
          </w:tcPr>
          <w:p w:rsidR="009533BE" w:rsidRPr="004D15A3" w:rsidRDefault="009533BE" w:rsidP="00083E46"/>
        </w:tc>
      </w:tr>
      <w:tr w:rsidR="009533BE" w:rsidRPr="004D15A3" w:rsidTr="00C47714">
        <w:tc>
          <w:tcPr>
            <w:tcW w:w="2274" w:type="dxa"/>
          </w:tcPr>
          <w:p w:rsidR="009533BE" w:rsidRPr="004D15A3" w:rsidRDefault="009533BE"/>
        </w:tc>
        <w:tc>
          <w:tcPr>
            <w:tcW w:w="2284" w:type="dxa"/>
          </w:tcPr>
          <w:p w:rsidR="009533BE" w:rsidRPr="004D15A3" w:rsidRDefault="009533BE"/>
        </w:tc>
        <w:tc>
          <w:tcPr>
            <w:tcW w:w="2291" w:type="dxa"/>
          </w:tcPr>
          <w:p w:rsidR="009533BE" w:rsidRPr="004D15A3" w:rsidRDefault="009533BE"/>
        </w:tc>
        <w:tc>
          <w:tcPr>
            <w:tcW w:w="2285" w:type="dxa"/>
          </w:tcPr>
          <w:p w:rsidR="009533BE" w:rsidRPr="004D15A3" w:rsidRDefault="009533BE"/>
        </w:tc>
        <w:tc>
          <w:tcPr>
            <w:tcW w:w="5041" w:type="dxa"/>
          </w:tcPr>
          <w:p w:rsidR="009533BE" w:rsidRPr="004D15A3" w:rsidRDefault="009533BE"/>
        </w:tc>
      </w:tr>
      <w:tr w:rsidR="009533BE" w:rsidRPr="004D15A3" w:rsidTr="00C47714">
        <w:tc>
          <w:tcPr>
            <w:tcW w:w="2274" w:type="dxa"/>
          </w:tcPr>
          <w:p w:rsidR="009533BE" w:rsidRDefault="009533BE" w:rsidP="007D6478">
            <w:r>
              <w:t>Great North Museum</w:t>
            </w:r>
          </w:p>
          <w:p w:rsidR="009533BE" w:rsidRPr="004D15A3" w:rsidRDefault="009533BE" w:rsidP="007D6478">
            <w:r>
              <w:t>Main Hall</w:t>
            </w:r>
          </w:p>
        </w:tc>
        <w:tc>
          <w:tcPr>
            <w:tcW w:w="2284" w:type="dxa"/>
          </w:tcPr>
          <w:p w:rsidR="009533BE" w:rsidRPr="004D15A3" w:rsidRDefault="009533BE" w:rsidP="009533BE">
            <w:r>
              <w:t>11:35 – 12:05</w:t>
            </w:r>
          </w:p>
        </w:tc>
        <w:tc>
          <w:tcPr>
            <w:tcW w:w="2291" w:type="dxa"/>
          </w:tcPr>
          <w:p w:rsidR="009533BE" w:rsidRPr="004D15A3" w:rsidRDefault="009533BE">
            <w:r>
              <w:t>The ARCH project</w:t>
            </w:r>
          </w:p>
        </w:tc>
        <w:tc>
          <w:tcPr>
            <w:tcW w:w="2285" w:type="dxa"/>
          </w:tcPr>
          <w:p w:rsidR="009533BE" w:rsidRPr="004D15A3" w:rsidRDefault="009533BE">
            <w:r>
              <w:t xml:space="preserve">Gijs Breedveld – ARCH </w:t>
            </w:r>
            <w:r w:rsidRPr="005E3EAB">
              <w:rPr>
                <w:i/>
              </w:rPr>
              <w:t>Project Director</w:t>
            </w:r>
          </w:p>
        </w:tc>
        <w:tc>
          <w:tcPr>
            <w:tcW w:w="5041" w:type="dxa"/>
          </w:tcPr>
          <w:p w:rsidR="009533BE" w:rsidRPr="004D15A3" w:rsidRDefault="009533BE">
            <w:r>
              <w:t>Outline of the ARCH project and its findings</w:t>
            </w:r>
          </w:p>
        </w:tc>
      </w:tr>
      <w:tr w:rsidR="009533BE" w:rsidRPr="004D15A3" w:rsidTr="00C47714">
        <w:tc>
          <w:tcPr>
            <w:tcW w:w="2274" w:type="dxa"/>
          </w:tcPr>
          <w:p w:rsidR="009533BE" w:rsidRPr="004D15A3" w:rsidRDefault="009533BE"/>
        </w:tc>
        <w:tc>
          <w:tcPr>
            <w:tcW w:w="2284" w:type="dxa"/>
          </w:tcPr>
          <w:p w:rsidR="009533BE" w:rsidRPr="004D15A3" w:rsidRDefault="009533BE"/>
        </w:tc>
        <w:tc>
          <w:tcPr>
            <w:tcW w:w="2291" w:type="dxa"/>
          </w:tcPr>
          <w:p w:rsidR="009533BE" w:rsidRPr="004D15A3" w:rsidRDefault="009533BE"/>
        </w:tc>
        <w:tc>
          <w:tcPr>
            <w:tcW w:w="2285" w:type="dxa"/>
          </w:tcPr>
          <w:p w:rsidR="009533BE" w:rsidRPr="004D15A3" w:rsidRDefault="009533BE"/>
        </w:tc>
        <w:tc>
          <w:tcPr>
            <w:tcW w:w="5041" w:type="dxa"/>
          </w:tcPr>
          <w:p w:rsidR="009533BE" w:rsidRPr="004D15A3" w:rsidRDefault="009533BE"/>
        </w:tc>
      </w:tr>
      <w:tr w:rsidR="009533BE" w:rsidRPr="004D15A3" w:rsidTr="00C47714">
        <w:tc>
          <w:tcPr>
            <w:tcW w:w="2274" w:type="dxa"/>
          </w:tcPr>
          <w:p w:rsidR="009533BE" w:rsidRDefault="009533BE">
            <w:r>
              <w:t>Great North Museum</w:t>
            </w:r>
          </w:p>
          <w:p w:rsidR="009533BE" w:rsidRPr="004D15A3" w:rsidRDefault="009533BE">
            <w:r>
              <w:t>Main Hall</w:t>
            </w:r>
          </w:p>
        </w:tc>
        <w:tc>
          <w:tcPr>
            <w:tcW w:w="2284" w:type="dxa"/>
          </w:tcPr>
          <w:p w:rsidR="009533BE" w:rsidRPr="004D15A3" w:rsidRDefault="009533BE">
            <w:r>
              <w:t>12:05 – 12:40</w:t>
            </w:r>
          </w:p>
        </w:tc>
        <w:tc>
          <w:tcPr>
            <w:tcW w:w="2291" w:type="dxa"/>
          </w:tcPr>
          <w:p w:rsidR="009533BE" w:rsidRPr="005E3EAB" w:rsidRDefault="009533BE" w:rsidP="005E3EAB">
            <w:r w:rsidRPr="005E3EAB">
              <w:t>Panel Q&amp;A Session</w:t>
            </w:r>
          </w:p>
        </w:tc>
        <w:tc>
          <w:tcPr>
            <w:tcW w:w="2285" w:type="dxa"/>
          </w:tcPr>
          <w:p w:rsidR="009533BE" w:rsidRPr="00A60868" w:rsidRDefault="007F6AF7">
            <w:pPr>
              <w:rPr>
                <w:i/>
              </w:rPr>
            </w:pPr>
            <w:r>
              <w:rPr>
                <w:i/>
              </w:rPr>
              <w:t>Keynotes plus project leads</w:t>
            </w:r>
          </w:p>
        </w:tc>
        <w:tc>
          <w:tcPr>
            <w:tcW w:w="5041" w:type="dxa"/>
          </w:tcPr>
          <w:p w:rsidR="009533BE" w:rsidRPr="004D15A3" w:rsidRDefault="009533BE"/>
        </w:tc>
      </w:tr>
      <w:tr w:rsidR="009533BE" w:rsidRPr="004D15A3" w:rsidTr="00C47714">
        <w:tc>
          <w:tcPr>
            <w:tcW w:w="2274" w:type="dxa"/>
          </w:tcPr>
          <w:p w:rsidR="009533BE" w:rsidRPr="004D15A3" w:rsidRDefault="009533BE"/>
        </w:tc>
        <w:tc>
          <w:tcPr>
            <w:tcW w:w="2284" w:type="dxa"/>
          </w:tcPr>
          <w:p w:rsidR="009533BE" w:rsidRPr="004D15A3" w:rsidRDefault="009533BE"/>
        </w:tc>
        <w:tc>
          <w:tcPr>
            <w:tcW w:w="2291" w:type="dxa"/>
          </w:tcPr>
          <w:p w:rsidR="009533BE" w:rsidRPr="004D15A3" w:rsidRDefault="009533BE"/>
        </w:tc>
        <w:tc>
          <w:tcPr>
            <w:tcW w:w="2285" w:type="dxa"/>
          </w:tcPr>
          <w:p w:rsidR="009533BE" w:rsidRPr="004D15A3" w:rsidRDefault="009533BE"/>
        </w:tc>
        <w:tc>
          <w:tcPr>
            <w:tcW w:w="5041" w:type="dxa"/>
          </w:tcPr>
          <w:p w:rsidR="009533BE" w:rsidRPr="004D15A3" w:rsidRDefault="009533BE"/>
        </w:tc>
      </w:tr>
      <w:tr w:rsidR="009533BE" w:rsidRPr="004D15A3" w:rsidTr="00C47714">
        <w:tc>
          <w:tcPr>
            <w:tcW w:w="2274" w:type="dxa"/>
          </w:tcPr>
          <w:p w:rsidR="009533BE" w:rsidRDefault="009533BE" w:rsidP="00EB5C43">
            <w:r>
              <w:t>Great North Museum</w:t>
            </w:r>
          </w:p>
          <w:p w:rsidR="009533BE" w:rsidRPr="004D15A3" w:rsidRDefault="009533BE" w:rsidP="00EB5C43">
            <w:r>
              <w:t>Main Hall</w:t>
            </w:r>
          </w:p>
        </w:tc>
        <w:tc>
          <w:tcPr>
            <w:tcW w:w="2284" w:type="dxa"/>
          </w:tcPr>
          <w:p w:rsidR="009533BE" w:rsidRPr="004D15A3" w:rsidRDefault="009533BE">
            <w:r>
              <w:t xml:space="preserve">12:40 – 12:45 </w:t>
            </w:r>
          </w:p>
        </w:tc>
        <w:tc>
          <w:tcPr>
            <w:tcW w:w="2291" w:type="dxa"/>
          </w:tcPr>
          <w:p w:rsidR="009533BE" w:rsidRPr="004D15A3" w:rsidRDefault="009533BE">
            <w:r>
              <w:t>Wrap up</w:t>
            </w:r>
          </w:p>
        </w:tc>
        <w:tc>
          <w:tcPr>
            <w:tcW w:w="2285" w:type="dxa"/>
          </w:tcPr>
          <w:p w:rsidR="009533BE" w:rsidRPr="004D15A3" w:rsidRDefault="009533BE" w:rsidP="00EB5C43">
            <w:r>
              <w:t xml:space="preserve">Gijs Breedveld – ARCH </w:t>
            </w:r>
            <w:r w:rsidRPr="005E3EAB">
              <w:rPr>
                <w:i/>
              </w:rPr>
              <w:t>Project Director</w:t>
            </w:r>
          </w:p>
        </w:tc>
        <w:tc>
          <w:tcPr>
            <w:tcW w:w="5041" w:type="dxa"/>
          </w:tcPr>
          <w:p w:rsidR="009533BE" w:rsidRPr="004D15A3" w:rsidRDefault="009533BE">
            <w:r>
              <w:t>Outline and introduction to the afternoon tracks</w:t>
            </w:r>
          </w:p>
        </w:tc>
      </w:tr>
      <w:tr w:rsidR="009533BE" w:rsidRPr="004D15A3" w:rsidTr="00C47714">
        <w:tc>
          <w:tcPr>
            <w:tcW w:w="2274" w:type="dxa"/>
          </w:tcPr>
          <w:p w:rsidR="009533BE" w:rsidRPr="004D15A3" w:rsidRDefault="009533BE"/>
        </w:tc>
        <w:tc>
          <w:tcPr>
            <w:tcW w:w="2284" w:type="dxa"/>
          </w:tcPr>
          <w:p w:rsidR="009533BE" w:rsidRPr="004D15A3" w:rsidRDefault="009533BE"/>
        </w:tc>
        <w:tc>
          <w:tcPr>
            <w:tcW w:w="2291" w:type="dxa"/>
          </w:tcPr>
          <w:p w:rsidR="009533BE" w:rsidRPr="004D15A3" w:rsidRDefault="009533BE"/>
        </w:tc>
        <w:tc>
          <w:tcPr>
            <w:tcW w:w="2285" w:type="dxa"/>
          </w:tcPr>
          <w:p w:rsidR="009533BE" w:rsidRPr="004D15A3" w:rsidRDefault="009533BE"/>
        </w:tc>
        <w:tc>
          <w:tcPr>
            <w:tcW w:w="5041" w:type="dxa"/>
          </w:tcPr>
          <w:p w:rsidR="009533BE" w:rsidRPr="004D15A3" w:rsidRDefault="009533BE"/>
        </w:tc>
      </w:tr>
      <w:tr w:rsidR="007856D4" w:rsidRPr="004D15A3" w:rsidTr="008D3109">
        <w:tc>
          <w:tcPr>
            <w:tcW w:w="14175" w:type="dxa"/>
            <w:gridSpan w:val="5"/>
          </w:tcPr>
          <w:p w:rsidR="007856D4" w:rsidRPr="007F6AF7" w:rsidRDefault="007F6AF7" w:rsidP="007F6AF7">
            <w:pPr>
              <w:jc w:val="center"/>
              <w:rPr>
                <w:b/>
              </w:rPr>
            </w:pPr>
            <w:r w:rsidRPr="007F6AF7">
              <w:rPr>
                <w:b/>
              </w:rPr>
              <w:t xml:space="preserve">Lunch </w:t>
            </w:r>
            <w:r>
              <w:rPr>
                <w:b/>
              </w:rPr>
              <w:t xml:space="preserve">– </w:t>
            </w:r>
            <w:r w:rsidR="007856D4" w:rsidRPr="007F6AF7">
              <w:rPr>
                <w:b/>
              </w:rPr>
              <w:t>12:45 – 14:00</w:t>
            </w:r>
            <w:r>
              <w:rPr>
                <w:b/>
              </w:rPr>
              <w:t xml:space="preserve">  Great North Museum</w:t>
            </w:r>
          </w:p>
        </w:tc>
      </w:tr>
    </w:tbl>
    <w:p w:rsidR="00601EC5" w:rsidRDefault="00601EC5">
      <w:r>
        <w:br w:type="page"/>
      </w:r>
    </w:p>
    <w:tbl>
      <w:tblPr>
        <w:tblStyle w:val="TableGrid"/>
        <w:tblW w:w="14175" w:type="dxa"/>
        <w:tblLook w:val="04A0"/>
      </w:tblPr>
      <w:tblGrid>
        <w:gridCol w:w="2829"/>
        <w:gridCol w:w="1896"/>
        <w:gridCol w:w="938"/>
        <w:gridCol w:w="2840"/>
        <w:gridCol w:w="947"/>
        <w:gridCol w:w="1889"/>
        <w:gridCol w:w="2836"/>
      </w:tblGrid>
      <w:tr w:rsidR="00601EC5" w:rsidRPr="004D15A3" w:rsidTr="0084721E">
        <w:tc>
          <w:tcPr>
            <w:tcW w:w="14175" w:type="dxa"/>
            <w:gridSpan w:val="7"/>
          </w:tcPr>
          <w:p w:rsidR="00601EC5" w:rsidRPr="007F1B2E" w:rsidRDefault="00601EC5" w:rsidP="005E3EAB">
            <w:pPr>
              <w:jc w:val="center"/>
              <w:rPr>
                <w:b/>
              </w:rPr>
            </w:pPr>
          </w:p>
        </w:tc>
      </w:tr>
      <w:tr w:rsidR="009533BE" w:rsidRPr="004D15A3" w:rsidTr="0084721E">
        <w:tc>
          <w:tcPr>
            <w:tcW w:w="14175" w:type="dxa"/>
            <w:gridSpan w:val="7"/>
          </w:tcPr>
          <w:p w:rsidR="009533BE" w:rsidRPr="007F1B2E" w:rsidRDefault="009533BE" w:rsidP="005E3EAB">
            <w:pPr>
              <w:jc w:val="center"/>
              <w:rPr>
                <w:b/>
              </w:rPr>
            </w:pPr>
            <w:r w:rsidRPr="007F1B2E">
              <w:rPr>
                <w:b/>
              </w:rPr>
              <w:t>Track</w:t>
            </w:r>
            <w:r>
              <w:rPr>
                <w:b/>
              </w:rPr>
              <w:t xml:space="preserve"> Themes – Session 1 14:00 – 15:30</w:t>
            </w:r>
          </w:p>
        </w:tc>
      </w:tr>
      <w:tr w:rsidR="0083044A" w:rsidRPr="004D15A3" w:rsidTr="0083044A">
        <w:trPr>
          <w:trHeight w:val="269"/>
        </w:trPr>
        <w:tc>
          <w:tcPr>
            <w:tcW w:w="4725" w:type="dxa"/>
            <w:gridSpan w:val="2"/>
          </w:tcPr>
          <w:p w:rsidR="0083044A" w:rsidRDefault="0083044A" w:rsidP="006D0142">
            <w:pPr>
              <w:rPr>
                <w:lang w:val="en-US"/>
              </w:rPr>
            </w:pPr>
            <w:r>
              <w:t xml:space="preserve">Track 1 - </w:t>
            </w:r>
            <w:r w:rsidRPr="007F1B2E">
              <w:rPr>
                <w:lang w:val="en-US"/>
              </w:rPr>
              <w:t>Multidisciplinary science in coastal zone management</w:t>
            </w:r>
          </w:p>
          <w:p w:rsidR="0083044A" w:rsidRPr="00510EEB" w:rsidRDefault="0083044A" w:rsidP="006D0142">
            <w:pPr>
              <w:rPr>
                <w:i/>
                <w:lang w:val="en-US"/>
              </w:rPr>
            </w:pPr>
          </w:p>
          <w:p w:rsidR="0083044A" w:rsidRPr="004D15A3" w:rsidRDefault="0083044A" w:rsidP="006D0142">
            <w:r w:rsidRPr="005E3EAB">
              <w:rPr>
                <w:i/>
                <w:lang w:val="nb-NO"/>
              </w:rPr>
              <w:t>Chair – Susanne: HAW</w:t>
            </w:r>
          </w:p>
        </w:tc>
        <w:tc>
          <w:tcPr>
            <w:tcW w:w="4725" w:type="dxa"/>
            <w:gridSpan w:val="3"/>
          </w:tcPr>
          <w:p w:rsidR="0083044A" w:rsidRDefault="0083044A" w:rsidP="006D0142">
            <w:pPr>
              <w:rPr>
                <w:lang w:val="en-US"/>
              </w:rPr>
            </w:pPr>
            <w:r>
              <w:t xml:space="preserve">Track 2 - </w:t>
            </w:r>
            <w:r w:rsidRPr="007F1B2E">
              <w:rPr>
                <w:lang w:val="en-US"/>
              </w:rPr>
              <w:t>Stakeholder participation towards policy implementation</w:t>
            </w:r>
          </w:p>
          <w:p w:rsidR="0083044A" w:rsidRDefault="0083044A" w:rsidP="006D0142">
            <w:pPr>
              <w:rPr>
                <w:i/>
                <w:lang w:val="en-US"/>
              </w:rPr>
            </w:pPr>
          </w:p>
          <w:p w:rsidR="0083044A" w:rsidRPr="004D15A3" w:rsidRDefault="0083044A" w:rsidP="006D0142">
            <w:r w:rsidRPr="005E3EAB">
              <w:rPr>
                <w:i/>
                <w:lang w:val="en-US"/>
              </w:rPr>
              <w:t>Chair</w:t>
            </w:r>
            <w:r>
              <w:rPr>
                <w:i/>
                <w:lang w:val="en-US"/>
              </w:rPr>
              <w:t xml:space="preserve"> – </w:t>
            </w:r>
            <w:proofErr w:type="spellStart"/>
            <w:r>
              <w:rPr>
                <w:i/>
                <w:lang w:val="en-US"/>
              </w:rPr>
              <w:t>Geiske</w:t>
            </w:r>
            <w:proofErr w:type="spellEnd"/>
            <w:r>
              <w:rPr>
                <w:i/>
                <w:lang w:val="en-US"/>
              </w:rPr>
              <w:t>: TNO</w:t>
            </w:r>
          </w:p>
        </w:tc>
        <w:tc>
          <w:tcPr>
            <w:tcW w:w="4725" w:type="dxa"/>
            <w:gridSpan w:val="2"/>
          </w:tcPr>
          <w:p w:rsidR="0083044A" w:rsidRDefault="0083044A" w:rsidP="006D0142">
            <w:pPr>
              <w:rPr>
                <w:lang w:val="en-US"/>
              </w:rPr>
            </w:pPr>
            <w:r>
              <w:t xml:space="preserve">Track 4 - </w:t>
            </w:r>
            <w:r w:rsidRPr="0084721E">
              <w:rPr>
                <w:lang w:val="en-US"/>
              </w:rPr>
              <w:t>Case studies to illustrate balancing multiple pressures in lagoon and estuary management</w:t>
            </w:r>
          </w:p>
          <w:p w:rsidR="0083044A" w:rsidRPr="005E3EAB" w:rsidRDefault="0083044A" w:rsidP="006D0142">
            <w:pPr>
              <w:rPr>
                <w:i/>
              </w:rPr>
            </w:pPr>
            <w:r w:rsidRPr="005E3EAB">
              <w:rPr>
                <w:i/>
                <w:lang w:val="en-US"/>
              </w:rPr>
              <w:t>Chair</w:t>
            </w:r>
            <w:r>
              <w:rPr>
                <w:i/>
                <w:lang w:val="en-US"/>
              </w:rPr>
              <w:t xml:space="preserve"> – Jacek: MIG</w:t>
            </w:r>
          </w:p>
        </w:tc>
      </w:tr>
      <w:tr w:rsidR="0083044A" w:rsidRPr="004D15A3" w:rsidTr="0083044A">
        <w:trPr>
          <w:trHeight w:val="269"/>
        </w:trPr>
        <w:tc>
          <w:tcPr>
            <w:tcW w:w="4725" w:type="dxa"/>
            <w:gridSpan w:val="2"/>
          </w:tcPr>
          <w:p w:rsidR="0083044A" w:rsidRDefault="0083044A" w:rsidP="006D0142">
            <w:r>
              <w:t xml:space="preserve">Great North Museum </w:t>
            </w:r>
          </w:p>
          <w:p w:rsidR="0083044A" w:rsidRPr="004D15A3" w:rsidRDefault="0083044A" w:rsidP="006D0142">
            <w:r>
              <w:t>Main Hall</w:t>
            </w:r>
          </w:p>
        </w:tc>
        <w:tc>
          <w:tcPr>
            <w:tcW w:w="4725" w:type="dxa"/>
            <w:gridSpan w:val="3"/>
          </w:tcPr>
          <w:p w:rsidR="0083044A" w:rsidRDefault="0083044A" w:rsidP="006D0142">
            <w:r>
              <w:t>Great North Museum</w:t>
            </w:r>
          </w:p>
          <w:p w:rsidR="0083044A" w:rsidRPr="004D15A3" w:rsidRDefault="006B76F7" w:rsidP="006D0142">
            <w:proofErr w:type="spellStart"/>
            <w:r>
              <w:t>Clore</w:t>
            </w:r>
            <w:proofErr w:type="spellEnd"/>
            <w:r>
              <w:t xml:space="preserve"> 1 (Ground floor)</w:t>
            </w:r>
          </w:p>
        </w:tc>
        <w:tc>
          <w:tcPr>
            <w:tcW w:w="4725" w:type="dxa"/>
            <w:gridSpan w:val="2"/>
          </w:tcPr>
          <w:p w:rsidR="0083044A" w:rsidRDefault="0083044A" w:rsidP="006D0142">
            <w:r>
              <w:t>Claremont Tower</w:t>
            </w:r>
          </w:p>
          <w:p w:rsidR="0083044A" w:rsidRPr="004D15A3" w:rsidRDefault="006B76F7" w:rsidP="006D0142">
            <w:proofErr w:type="spellStart"/>
            <w:r>
              <w:t>Clore</w:t>
            </w:r>
            <w:proofErr w:type="spellEnd"/>
            <w:r>
              <w:t xml:space="preserve"> 2 (Ground Floor)</w:t>
            </w:r>
          </w:p>
        </w:tc>
      </w:tr>
      <w:tr w:rsidR="0083044A" w:rsidRPr="004D15A3" w:rsidTr="0083044A">
        <w:trPr>
          <w:trHeight w:val="269"/>
        </w:trPr>
        <w:tc>
          <w:tcPr>
            <w:tcW w:w="4725" w:type="dxa"/>
            <w:gridSpan w:val="2"/>
          </w:tcPr>
          <w:p w:rsidR="0083044A" w:rsidRPr="004D15A3" w:rsidRDefault="0083044A" w:rsidP="006D0142"/>
        </w:tc>
        <w:tc>
          <w:tcPr>
            <w:tcW w:w="4725" w:type="dxa"/>
            <w:gridSpan w:val="3"/>
          </w:tcPr>
          <w:p w:rsidR="0083044A" w:rsidRPr="004D15A3" w:rsidRDefault="0083044A" w:rsidP="006D0142"/>
        </w:tc>
        <w:tc>
          <w:tcPr>
            <w:tcW w:w="4725" w:type="dxa"/>
            <w:gridSpan w:val="2"/>
          </w:tcPr>
          <w:p w:rsidR="0083044A" w:rsidRPr="004D15A3" w:rsidRDefault="0083044A" w:rsidP="006D0142"/>
        </w:tc>
      </w:tr>
      <w:tr w:rsidR="0083044A" w:rsidRPr="009A269E" w:rsidTr="0083044A">
        <w:trPr>
          <w:trHeight w:val="269"/>
        </w:trPr>
        <w:tc>
          <w:tcPr>
            <w:tcW w:w="4725" w:type="dxa"/>
            <w:gridSpan w:val="2"/>
          </w:tcPr>
          <w:p w:rsidR="0083044A" w:rsidRPr="00A166A0" w:rsidRDefault="0083044A" w:rsidP="0083044A">
            <w:pPr>
              <w:pStyle w:val="ListParagraph"/>
              <w:numPr>
                <w:ilvl w:val="0"/>
                <w:numId w:val="4"/>
              </w:numPr>
              <w:ind w:left="426"/>
            </w:pPr>
            <w:r>
              <w:t xml:space="preserve">Slob &amp; </w:t>
            </w:r>
            <w:proofErr w:type="spellStart"/>
            <w:r>
              <w:t>Meerkerk</w:t>
            </w:r>
            <w:proofErr w:type="spellEnd"/>
          </w:p>
          <w:p w:rsidR="0083044A" w:rsidRDefault="0083044A" w:rsidP="0083044A">
            <w:pPr>
              <w:pStyle w:val="ListParagraph"/>
              <w:numPr>
                <w:ilvl w:val="0"/>
                <w:numId w:val="4"/>
              </w:numPr>
              <w:ind w:left="426"/>
            </w:pPr>
            <w:r w:rsidRPr="00A166A0">
              <w:t>Brooks &amp; Davoudi</w:t>
            </w:r>
          </w:p>
          <w:p w:rsidR="0083044A" w:rsidRDefault="0083044A" w:rsidP="0083044A">
            <w:pPr>
              <w:pStyle w:val="ListParagraph"/>
              <w:numPr>
                <w:ilvl w:val="0"/>
                <w:numId w:val="4"/>
              </w:numPr>
              <w:ind w:left="426"/>
            </w:pPr>
            <w:proofErr w:type="spellStart"/>
            <w:r>
              <w:t>Conides</w:t>
            </w:r>
            <w:proofErr w:type="spellEnd"/>
            <w:r>
              <w:t xml:space="preserve"> et al.</w:t>
            </w:r>
          </w:p>
          <w:p w:rsidR="0083044A" w:rsidRDefault="0083044A" w:rsidP="0083044A">
            <w:pPr>
              <w:pStyle w:val="ListParagraph"/>
              <w:numPr>
                <w:ilvl w:val="0"/>
                <w:numId w:val="4"/>
              </w:numPr>
              <w:ind w:left="426"/>
            </w:pPr>
            <w:r>
              <w:t>Vale et al.</w:t>
            </w:r>
          </w:p>
          <w:p w:rsidR="0083044A" w:rsidRPr="00A166A0" w:rsidRDefault="0083044A" w:rsidP="006D0142"/>
        </w:tc>
        <w:tc>
          <w:tcPr>
            <w:tcW w:w="4725" w:type="dxa"/>
            <w:gridSpan w:val="3"/>
          </w:tcPr>
          <w:p w:rsidR="0083044A" w:rsidRDefault="0083044A" w:rsidP="00563415">
            <w:pPr>
              <w:pStyle w:val="ListParagraph"/>
              <w:numPr>
                <w:ilvl w:val="0"/>
                <w:numId w:val="10"/>
              </w:numPr>
              <w:ind w:left="520"/>
            </w:pPr>
            <w:bookmarkStart w:id="0" w:name="_GoBack"/>
            <w:proofErr w:type="spellStart"/>
            <w:r>
              <w:t>Cieslak</w:t>
            </w:r>
            <w:proofErr w:type="spellEnd"/>
          </w:p>
          <w:p w:rsidR="0083044A" w:rsidRDefault="0083044A" w:rsidP="00563415">
            <w:pPr>
              <w:pStyle w:val="ListParagraph"/>
              <w:numPr>
                <w:ilvl w:val="0"/>
                <w:numId w:val="10"/>
              </w:numPr>
              <w:ind w:left="520"/>
            </w:pPr>
            <w:r>
              <w:t>Vollmer</w:t>
            </w:r>
          </w:p>
          <w:p w:rsidR="0083044A" w:rsidRDefault="0083044A" w:rsidP="00563415">
            <w:pPr>
              <w:pStyle w:val="ListParagraph"/>
              <w:numPr>
                <w:ilvl w:val="0"/>
                <w:numId w:val="10"/>
              </w:numPr>
              <w:ind w:left="520"/>
            </w:pPr>
            <w:r>
              <w:t>Oen et al</w:t>
            </w:r>
          </w:p>
          <w:p w:rsidR="0083044A" w:rsidRPr="00A166A0" w:rsidRDefault="0083044A" w:rsidP="00563415">
            <w:pPr>
              <w:pStyle w:val="ListParagraph"/>
              <w:numPr>
                <w:ilvl w:val="0"/>
                <w:numId w:val="10"/>
              </w:numPr>
              <w:ind w:left="520"/>
            </w:pPr>
            <w:proofErr w:type="spellStart"/>
            <w:r>
              <w:t>Bouma</w:t>
            </w:r>
            <w:proofErr w:type="spellEnd"/>
            <w:r>
              <w:t xml:space="preserve">, Slob &amp; </w:t>
            </w:r>
            <w:proofErr w:type="spellStart"/>
            <w:r>
              <w:t>Woestenburg</w:t>
            </w:r>
            <w:bookmarkEnd w:id="0"/>
            <w:proofErr w:type="spellEnd"/>
          </w:p>
        </w:tc>
        <w:tc>
          <w:tcPr>
            <w:tcW w:w="4725" w:type="dxa"/>
            <w:gridSpan w:val="2"/>
          </w:tcPr>
          <w:p w:rsidR="0083044A" w:rsidRDefault="0083044A" w:rsidP="006D0142">
            <w:pPr>
              <w:pStyle w:val="ListParagraph"/>
              <w:numPr>
                <w:ilvl w:val="0"/>
                <w:numId w:val="6"/>
              </w:numPr>
              <w:ind w:left="456"/>
            </w:pPr>
            <w:proofErr w:type="spellStart"/>
            <w:r>
              <w:t>Stresius</w:t>
            </w:r>
            <w:proofErr w:type="spellEnd"/>
            <w:r>
              <w:t xml:space="preserve"> &amp; </w:t>
            </w:r>
            <w:proofErr w:type="spellStart"/>
            <w:r>
              <w:t>Heise</w:t>
            </w:r>
            <w:proofErr w:type="spellEnd"/>
          </w:p>
          <w:p w:rsidR="0083044A" w:rsidRDefault="0083044A" w:rsidP="006D0142">
            <w:pPr>
              <w:pStyle w:val="ListParagraph"/>
              <w:numPr>
                <w:ilvl w:val="0"/>
                <w:numId w:val="6"/>
              </w:numPr>
              <w:ind w:left="456"/>
              <w:rPr>
                <w:lang w:val="fr-FR"/>
              </w:rPr>
            </w:pPr>
            <w:proofErr w:type="spellStart"/>
            <w:r w:rsidRPr="0076782A">
              <w:rPr>
                <w:lang w:val="fr-FR"/>
              </w:rPr>
              <w:t>Ballarini</w:t>
            </w:r>
            <w:proofErr w:type="spellEnd"/>
            <w:r w:rsidRPr="0076782A">
              <w:rPr>
                <w:lang w:val="fr-FR"/>
              </w:rPr>
              <w:t xml:space="preserve"> et al. </w:t>
            </w:r>
          </w:p>
          <w:p w:rsidR="0083044A" w:rsidRDefault="0083044A" w:rsidP="006D0142">
            <w:pPr>
              <w:pStyle w:val="ListParagraph"/>
              <w:numPr>
                <w:ilvl w:val="0"/>
                <w:numId w:val="6"/>
              </w:numPr>
              <w:ind w:left="456"/>
              <w:rPr>
                <w:lang w:val="fr-FR"/>
              </w:rPr>
            </w:pPr>
            <w:proofErr w:type="spellStart"/>
            <w:r>
              <w:rPr>
                <w:lang w:val="fr-FR"/>
              </w:rPr>
              <w:t>Botelho</w:t>
            </w:r>
            <w:proofErr w:type="spellEnd"/>
            <w:r>
              <w:rPr>
                <w:lang w:val="fr-FR"/>
              </w:rPr>
              <w:t xml:space="preserve"> et al.</w:t>
            </w:r>
          </w:p>
          <w:p w:rsidR="0083044A" w:rsidRPr="00596663" w:rsidRDefault="0083044A" w:rsidP="006D0142">
            <w:pPr>
              <w:pStyle w:val="ListParagraph"/>
              <w:numPr>
                <w:ilvl w:val="0"/>
                <w:numId w:val="6"/>
              </w:numPr>
              <w:ind w:left="456"/>
              <w:rPr>
                <w:lang w:val="fr-FR"/>
              </w:rPr>
            </w:pPr>
            <w:proofErr w:type="spellStart"/>
            <w:r>
              <w:rPr>
                <w:lang w:val="fr-FR"/>
              </w:rPr>
              <w:t>Przedrzymirska</w:t>
            </w:r>
            <w:proofErr w:type="spellEnd"/>
            <w:r>
              <w:rPr>
                <w:lang w:val="fr-FR"/>
              </w:rPr>
              <w:t xml:space="preserve"> &amp; </w:t>
            </w:r>
            <w:proofErr w:type="spellStart"/>
            <w:r>
              <w:rPr>
                <w:lang w:val="fr-FR"/>
              </w:rPr>
              <w:t>Bielecka</w:t>
            </w:r>
            <w:proofErr w:type="spellEnd"/>
          </w:p>
        </w:tc>
      </w:tr>
      <w:tr w:rsidR="0083044A" w:rsidRPr="009A269E" w:rsidTr="0083044A">
        <w:trPr>
          <w:trHeight w:val="269"/>
        </w:trPr>
        <w:tc>
          <w:tcPr>
            <w:tcW w:w="4725" w:type="dxa"/>
            <w:gridSpan w:val="2"/>
          </w:tcPr>
          <w:p w:rsidR="0083044A" w:rsidRPr="009A269E" w:rsidRDefault="0083044A" w:rsidP="00083E46"/>
        </w:tc>
        <w:tc>
          <w:tcPr>
            <w:tcW w:w="4725" w:type="dxa"/>
            <w:gridSpan w:val="3"/>
          </w:tcPr>
          <w:p w:rsidR="0083044A" w:rsidRPr="009A269E" w:rsidRDefault="0083044A" w:rsidP="00083E46"/>
        </w:tc>
        <w:tc>
          <w:tcPr>
            <w:tcW w:w="4725" w:type="dxa"/>
            <w:gridSpan w:val="2"/>
          </w:tcPr>
          <w:p w:rsidR="0083044A" w:rsidRPr="009A269E" w:rsidRDefault="0083044A" w:rsidP="00083E46"/>
        </w:tc>
      </w:tr>
      <w:tr w:rsidR="009533BE" w:rsidRPr="004D15A3" w:rsidTr="003D4E33">
        <w:trPr>
          <w:trHeight w:val="269"/>
        </w:trPr>
        <w:tc>
          <w:tcPr>
            <w:tcW w:w="14175" w:type="dxa"/>
            <w:gridSpan w:val="7"/>
          </w:tcPr>
          <w:p w:rsidR="009533BE" w:rsidRPr="0084721E" w:rsidRDefault="009533BE" w:rsidP="00660861">
            <w:pPr>
              <w:jc w:val="center"/>
              <w:rPr>
                <w:b/>
              </w:rPr>
            </w:pPr>
            <w:r>
              <w:rPr>
                <w:b/>
              </w:rPr>
              <w:t>Coffee break -  15:30 – 16:00  (GURU Space &amp; GRM)</w:t>
            </w:r>
          </w:p>
        </w:tc>
      </w:tr>
      <w:tr w:rsidR="009533BE" w:rsidRPr="004D15A3" w:rsidTr="00C47714">
        <w:trPr>
          <w:trHeight w:val="269"/>
        </w:trPr>
        <w:tc>
          <w:tcPr>
            <w:tcW w:w="2829" w:type="dxa"/>
          </w:tcPr>
          <w:p w:rsidR="009533BE" w:rsidRPr="004D15A3" w:rsidRDefault="009533BE" w:rsidP="00083E46"/>
        </w:tc>
        <w:tc>
          <w:tcPr>
            <w:tcW w:w="2834" w:type="dxa"/>
            <w:gridSpan w:val="2"/>
          </w:tcPr>
          <w:p w:rsidR="009533BE" w:rsidRPr="004D15A3" w:rsidRDefault="009533BE" w:rsidP="00083E46"/>
        </w:tc>
        <w:tc>
          <w:tcPr>
            <w:tcW w:w="2840" w:type="dxa"/>
          </w:tcPr>
          <w:p w:rsidR="009533BE" w:rsidRPr="004D15A3" w:rsidRDefault="009533BE" w:rsidP="00083E46"/>
        </w:tc>
        <w:tc>
          <w:tcPr>
            <w:tcW w:w="2836" w:type="dxa"/>
            <w:gridSpan w:val="2"/>
          </w:tcPr>
          <w:p w:rsidR="009533BE" w:rsidRPr="004D15A3" w:rsidRDefault="009533BE" w:rsidP="00083E46"/>
        </w:tc>
        <w:tc>
          <w:tcPr>
            <w:tcW w:w="2836" w:type="dxa"/>
          </w:tcPr>
          <w:p w:rsidR="009533BE" w:rsidRPr="004D15A3" w:rsidRDefault="009533BE" w:rsidP="00083E46"/>
        </w:tc>
      </w:tr>
      <w:tr w:rsidR="009533BE" w:rsidRPr="004D15A3" w:rsidTr="00397D00">
        <w:trPr>
          <w:trHeight w:val="269"/>
        </w:trPr>
        <w:tc>
          <w:tcPr>
            <w:tcW w:w="14175" w:type="dxa"/>
            <w:gridSpan w:val="7"/>
          </w:tcPr>
          <w:p w:rsidR="009533BE" w:rsidRPr="004D15A3" w:rsidRDefault="009533BE" w:rsidP="00660861">
            <w:pPr>
              <w:jc w:val="center"/>
            </w:pPr>
            <w:r w:rsidRPr="007F1B2E">
              <w:rPr>
                <w:b/>
              </w:rPr>
              <w:t>Track</w:t>
            </w:r>
            <w:r>
              <w:rPr>
                <w:b/>
              </w:rPr>
              <w:t xml:space="preserve"> Themes – Session 2 16:00 – 17:30</w:t>
            </w:r>
          </w:p>
        </w:tc>
      </w:tr>
      <w:tr w:rsidR="0083044A" w:rsidRPr="004D15A3" w:rsidTr="0083044A">
        <w:trPr>
          <w:trHeight w:val="269"/>
        </w:trPr>
        <w:tc>
          <w:tcPr>
            <w:tcW w:w="4725" w:type="dxa"/>
            <w:gridSpan w:val="2"/>
          </w:tcPr>
          <w:p w:rsidR="0083044A" w:rsidRPr="00510EEB" w:rsidRDefault="0083044A" w:rsidP="006D0142">
            <w:pPr>
              <w:rPr>
                <w:rFonts w:cs="Tahoma"/>
                <w:lang w:val="en-US"/>
              </w:rPr>
            </w:pPr>
            <w:r>
              <w:t xml:space="preserve">Track 5 - </w:t>
            </w:r>
            <w:r w:rsidRPr="004D15A3">
              <w:rPr>
                <w:rFonts w:eastAsia="Times New Roman" w:cs="Times New Roman"/>
                <w:lang w:val="en-US"/>
              </w:rPr>
              <w:t xml:space="preserve">Bridging </w:t>
            </w:r>
            <w:r w:rsidRPr="00510EEB">
              <w:rPr>
                <w:rFonts w:cs="Tahoma"/>
                <w:lang w:val="en-US"/>
              </w:rPr>
              <w:t>the scientific/local knowledge gap</w:t>
            </w:r>
          </w:p>
          <w:p w:rsidR="0083044A" w:rsidRPr="00510EEB" w:rsidRDefault="0083044A" w:rsidP="006D0142">
            <w:pPr>
              <w:rPr>
                <w:rFonts w:cs="Tahoma"/>
                <w:lang w:val="en-US"/>
              </w:rPr>
            </w:pPr>
          </w:p>
          <w:p w:rsidR="0083044A" w:rsidRPr="004D15A3" w:rsidRDefault="0083044A" w:rsidP="006D0142">
            <w:r>
              <w:rPr>
                <w:rFonts w:cs="Tahoma"/>
                <w:i/>
                <w:lang w:val="nb-NO"/>
              </w:rPr>
              <w:t>Paul – UNEW</w:t>
            </w:r>
          </w:p>
        </w:tc>
        <w:tc>
          <w:tcPr>
            <w:tcW w:w="4725" w:type="dxa"/>
            <w:gridSpan w:val="3"/>
          </w:tcPr>
          <w:p w:rsidR="0083044A" w:rsidRDefault="0083044A" w:rsidP="006D0142">
            <w:pPr>
              <w:rPr>
                <w:rFonts w:eastAsia="Times New Roman" w:cs="Times New Roman"/>
                <w:lang w:val="en-US"/>
              </w:rPr>
            </w:pPr>
            <w:r>
              <w:t xml:space="preserve">Track 3 - </w:t>
            </w:r>
            <w:r w:rsidRPr="004D15A3">
              <w:rPr>
                <w:rFonts w:eastAsia="Times New Roman" w:cs="Times New Roman"/>
                <w:lang w:val="en-US"/>
              </w:rPr>
              <w:t>Ecosystem services in lagoon management</w:t>
            </w:r>
          </w:p>
          <w:p w:rsidR="0083044A" w:rsidRDefault="0083044A" w:rsidP="006D0142">
            <w:pPr>
              <w:rPr>
                <w:rFonts w:eastAsia="Times New Roman" w:cs="Times New Roman"/>
                <w:lang w:val="en-US"/>
              </w:rPr>
            </w:pPr>
          </w:p>
          <w:p w:rsidR="0083044A" w:rsidRDefault="0083044A" w:rsidP="006D0142">
            <w:pPr>
              <w:rPr>
                <w:rFonts w:eastAsia="Times New Roman" w:cs="Times New Roman"/>
                <w:i/>
                <w:lang w:val="en-US"/>
              </w:rPr>
            </w:pPr>
          </w:p>
          <w:p w:rsidR="0083044A" w:rsidRPr="005E3EAB" w:rsidRDefault="0083044A" w:rsidP="006D0142">
            <w:pPr>
              <w:rPr>
                <w:i/>
              </w:rPr>
            </w:pPr>
            <w:r>
              <w:rPr>
                <w:rFonts w:eastAsia="Times New Roman" w:cs="Times New Roman"/>
                <w:i/>
                <w:lang w:val="en-US"/>
              </w:rPr>
              <w:t>Chair – Kerry: UAE</w:t>
            </w:r>
          </w:p>
        </w:tc>
        <w:tc>
          <w:tcPr>
            <w:tcW w:w="4725" w:type="dxa"/>
            <w:gridSpan w:val="2"/>
          </w:tcPr>
          <w:p w:rsidR="0083044A" w:rsidRDefault="0083044A" w:rsidP="006D0142">
            <w:pPr>
              <w:rPr>
                <w:lang w:val="en-US"/>
              </w:rPr>
            </w:pPr>
            <w:r>
              <w:t xml:space="preserve">Track 4 - </w:t>
            </w:r>
            <w:r w:rsidRPr="0084721E">
              <w:rPr>
                <w:lang w:val="en-US"/>
              </w:rPr>
              <w:t>Case studies to illustrate balancing multiple pressures in lagoon and estuary management</w:t>
            </w:r>
          </w:p>
          <w:p w:rsidR="0083044A" w:rsidRPr="005E3EAB" w:rsidRDefault="0083044A" w:rsidP="006D0142">
            <w:pPr>
              <w:rPr>
                <w:i/>
              </w:rPr>
            </w:pPr>
            <w:r w:rsidRPr="005E3EAB">
              <w:rPr>
                <w:i/>
                <w:lang w:val="en-US"/>
              </w:rPr>
              <w:t>Chair</w:t>
            </w:r>
            <w:r>
              <w:rPr>
                <w:i/>
                <w:lang w:val="en-US"/>
              </w:rPr>
              <w:t xml:space="preserve"> – Alexis: HCMR</w:t>
            </w:r>
          </w:p>
        </w:tc>
      </w:tr>
      <w:tr w:rsidR="0083044A" w:rsidRPr="004D15A3" w:rsidTr="0083044A">
        <w:trPr>
          <w:trHeight w:val="269"/>
        </w:trPr>
        <w:tc>
          <w:tcPr>
            <w:tcW w:w="4725" w:type="dxa"/>
            <w:gridSpan w:val="2"/>
          </w:tcPr>
          <w:p w:rsidR="0083044A" w:rsidRDefault="0083044A" w:rsidP="006D0142">
            <w:r>
              <w:t xml:space="preserve">Great North Museum </w:t>
            </w:r>
          </w:p>
          <w:p w:rsidR="0083044A" w:rsidRPr="004D15A3" w:rsidRDefault="0083044A" w:rsidP="006D0142">
            <w:r>
              <w:t>Main Hall</w:t>
            </w:r>
          </w:p>
        </w:tc>
        <w:tc>
          <w:tcPr>
            <w:tcW w:w="4725" w:type="dxa"/>
            <w:gridSpan w:val="3"/>
          </w:tcPr>
          <w:p w:rsidR="0083044A" w:rsidRDefault="0083044A" w:rsidP="006D0142">
            <w:r>
              <w:t xml:space="preserve">Great North Museum </w:t>
            </w:r>
          </w:p>
          <w:p w:rsidR="0083044A" w:rsidRPr="004D15A3" w:rsidRDefault="006B76F7" w:rsidP="006D0142">
            <w:proofErr w:type="spellStart"/>
            <w:r>
              <w:t>Clore</w:t>
            </w:r>
            <w:proofErr w:type="spellEnd"/>
            <w:r>
              <w:t xml:space="preserve"> 1 (Ground Floor)</w:t>
            </w:r>
          </w:p>
        </w:tc>
        <w:tc>
          <w:tcPr>
            <w:tcW w:w="4725" w:type="dxa"/>
            <w:gridSpan w:val="2"/>
          </w:tcPr>
          <w:p w:rsidR="0083044A" w:rsidRDefault="0083044A" w:rsidP="006D0142">
            <w:r>
              <w:t>Claremont Tower</w:t>
            </w:r>
          </w:p>
          <w:p w:rsidR="0083044A" w:rsidRPr="004D15A3" w:rsidRDefault="006B76F7" w:rsidP="006D0142">
            <w:proofErr w:type="spellStart"/>
            <w:r>
              <w:t>Clore</w:t>
            </w:r>
            <w:proofErr w:type="spellEnd"/>
            <w:r>
              <w:t xml:space="preserve"> 2 (Ground Floor) </w:t>
            </w:r>
          </w:p>
        </w:tc>
      </w:tr>
      <w:tr w:rsidR="0083044A" w:rsidRPr="004D15A3" w:rsidTr="0083044A">
        <w:trPr>
          <w:trHeight w:val="269"/>
        </w:trPr>
        <w:tc>
          <w:tcPr>
            <w:tcW w:w="4725" w:type="dxa"/>
            <w:gridSpan w:val="2"/>
          </w:tcPr>
          <w:p w:rsidR="0083044A" w:rsidRPr="004D15A3" w:rsidRDefault="0083044A" w:rsidP="006D0142"/>
        </w:tc>
        <w:tc>
          <w:tcPr>
            <w:tcW w:w="4725" w:type="dxa"/>
            <w:gridSpan w:val="3"/>
          </w:tcPr>
          <w:p w:rsidR="0083044A" w:rsidRPr="004D15A3" w:rsidRDefault="0083044A" w:rsidP="006D0142"/>
        </w:tc>
        <w:tc>
          <w:tcPr>
            <w:tcW w:w="4725" w:type="dxa"/>
            <w:gridSpan w:val="2"/>
          </w:tcPr>
          <w:p w:rsidR="0083044A" w:rsidRPr="004D15A3" w:rsidRDefault="0083044A" w:rsidP="006D0142"/>
        </w:tc>
      </w:tr>
      <w:tr w:rsidR="0083044A" w:rsidRPr="004D15A3" w:rsidTr="0083044A">
        <w:trPr>
          <w:trHeight w:val="269"/>
        </w:trPr>
        <w:tc>
          <w:tcPr>
            <w:tcW w:w="4725" w:type="dxa"/>
            <w:gridSpan w:val="2"/>
          </w:tcPr>
          <w:p w:rsidR="0083044A" w:rsidRDefault="0083044A" w:rsidP="0083044A">
            <w:pPr>
              <w:pStyle w:val="ListParagraph"/>
              <w:numPr>
                <w:ilvl w:val="0"/>
                <w:numId w:val="8"/>
              </w:numPr>
              <w:ind w:left="426"/>
            </w:pPr>
            <w:proofErr w:type="spellStart"/>
            <w:r>
              <w:t>Heuer</w:t>
            </w:r>
            <w:proofErr w:type="spellEnd"/>
          </w:p>
          <w:p w:rsidR="0083044A" w:rsidRDefault="00AB321D" w:rsidP="0083044A">
            <w:pPr>
              <w:pStyle w:val="ListParagraph"/>
              <w:numPr>
                <w:ilvl w:val="0"/>
                <w:numId w:val="8"/>
              </w:numPr>
              <w:ind w:left="426"/>
            </w:pPr>
            <w:proofErr w:type="spellStart"/>
            <w:r w:rsidRPr="00FE0682">
              <w:rPr>
                <w:sz w:val="24"/>
                <w:szCs w:val="24"/>
              </w:rPr>
              <w:t>Văidianu</w:t>
            </w:r>
            <w:proofErr w:type="spellEnd"/>
            <w:r>
              <w:t xml:space="preserve"> </w:t>
            </w:r>
          </w:p>
          <w:p w:rsidR="0083044A" w:rsidRDefault="0083044A" w:rsidP="0083044A">
            <w:pPr>
              <w:pStyle w:val="ListParagraph"/>
              <w:numPr>
                <w:ilvl w:val="0"/>
                <w:numId w:val="8"/>
              </w:numPr>
              <w:ind w:left="426"/>
            </w:pPr>
            <w:r>
              <w:t>Isaksson</w:t>
            </w:r>
          </w:p>
          <w:p w:rsidR="0083044A" w:rsidRDefault="0083044A" w:rsidP="0083044A">
            <w:pPr>
              <w:pStyle w:val="ListParagraph"/>
              <w:numPr>
                <w:ilvl w:val="0"/>
                <w:numId w:val="8"/>
              </w:numPr>
              <w:ind w:left="426"/>
            </w:pPr>
            <w:proofErr w:type="spellStart"/>
            <w:r>
              <w:t>Apitz</w:t>
            </w:r>
            <w:proofErr w:type="spellEnd"/>
          </w:p>
          <w:p w:rsidR="00AB321D" w:rsidRPr="004D15A3" w:rsidRDefault="00AB321D" w:rsidP="0083044A">
            <w:pPr>
              <w:pStyle w:val="ListParagraph"/>
              <w:numPr>
                <w:ilvl w:val="0"/>
                <w:numId w:val="8"/>
              </w:numPr>
              <w:ind w:left="426"/>
            </w:pPr>
            <w:proofErr w:type="spellStart"/>
            <w:r>
              <w:t>Davoudi</w:t>
            </w:r>
            <w:proofErr w:type="spellEnd"/>
            <w:r>
              <w:t xml:space="preserve"> &amp; </w:t>
            </w:r>
            <w:proofErr w:type="spellStart"/>
            <w:r>
              <w:t>Cowie</w:t>
            </w:r>
            <w:proofErr w:type="spellEnd"/>
          </w:p>
        </w:tc>
        <w:tc>
          <w:tcPr>
            <w:tcW w:w="4725" w:type="dxa"/>
            <w:gridSpan w:val="3"/>
          </w:tcPr>
          <w:p w:rsidR="0083044A" w:rsidRDefault="0083044A" w:rsidP="0083044A">
            <w:pPr>
              <w:pStyle w:val="ListParagraph"/>
              <w:numPr>
                <w:ilvl w:val="0"/>
                <w:numId w:val="7"/>
              </w:numPr>
              <w:ind w:left="399"/>
            </w:pPr>
            <w:proofErr w:type="spellStart"/>
            <w:r>
              <w:t>Lobosco</w:t>
            </w:r>
            <w:proofErr w:type="spellEnd"/>
          </w:p>
          <w:p w:rsidR="0083044A" w:rsidRDefault="0083044A" w:rsidP="0083044A">
            <w:pPr>
              <w:pStyle w:val="ListParagraph"/>
              <w:numPr>
                <w:ilvl w:val="0"/>
                <w:numId w:val="7"/>
              </w:numPr>
              <w:ind w:left="399"/>
            </w:pPr>
            <w:proofErr w:type="spellStart"/>
            <w:r>
              <w:t>Zaucha</w:t>
            </w:r>
            <w:proofErr w:type="spellEnd"/>
          </w:p>
          <w:p w:rsidR="0083044A" w:rsidRDefault="0083044A" w:rsidP="0083044A">
            <w:pPr>
              <w:pStyle w:val="ListParagraph"/>
              <w:numPr>
                <w:ilvl w:val="0"/>
                <w:numId w:val="7"/>
              </w:numPr>
              <w:ind w:left="399"/>
            </w:pPr>
            <w:proofErr w:type="spellStart"/>
            <w:r>
              <w:t>Palmieria</w:t>
            </w:r>
            <w:proofErr w:type="spellEnd"/>
            <w:r>
              <w:t xml:space="preserve"> &amp; Turner</w:t>
            </w:r>
          </w:p>
          <w:p w:rsidR="0083044A" w:rsidRPr="00A166A0" w:rsidRDefault="0083044A" w:rsidP="0083044A">
            <w:pPr>
              <w:pStyle w:val="ListParagraph"/>
              <w:numPr>
                <w:ilvl w:val="0"/>
                <w:numId w:val="7"/>
              </w:numPr>
              <w:ind w:left="399"/>
            </w:pPr>
            <w:proofErr w:type="spellStart"/>
            <w:r>
              <w:t>Brils</w:t>
            </w:r>
            <w:proofErr w:type="spellEnd"/>
          </w:p>
        </w:tc>
        <w:tc>
          <w:tcPr>
            <w:tcW w:w="4725" w:type="dxa"/>
            <w:gridSpan w:val="2"/>
          </w:tcPr>
          <w:p w:rsidR="0083044A" w:rsidRDefault="0083044A" w:rsidP="0083044A">
            <w:pPr>
              <w:pStyle w:val="ListParagraph"/>
              <w:numPr>
                <w:ilvl w:val="0"/>
                <w:numId w:val="9"/>
              </w:numPr>
              <w:ind w:left="315"/>
            </w:pPr>
            <w:proofErr w:type="spellStart"/>
            <w:r>
              <w:t>Andersson-Skold</w:t>
            </w:r>
            <w:proofErr w:type="spellEnd"/>
            <w:r>
              <w:t xml:space="preserve"> &amp; </w:t>
            </w:r>
            <w:proofErr w:type="spellStart"/>
            <w:r>
              <w:t>Haeger_Eugensson</w:t>
            </w:r>
            <w:proofErr w:type="spellEnd"/>
          </w:p>
          <w:p w:rsidR="0083044A" w:rsidRDefault="0083044A" w:rsidP="0083044A">
            <w:pPr>
              <w:pStyle w:val="ListParagraph"/>
              <w:numPr>
                <w:ilvl w:val="0"/>
                <w:numId w:val="9"/>
              </w:numPr>
              <w:ind w:left="315"/>
            </w:pPr>
            <w:r>
              <w:t>Vale et al.</w:t>
            </w:r>
          </w:p>
          <w:p w:rsidR="0083044A" w:rsidRPr="004D15A3" w:rsidRDefault="0083044A" w:rsidP="0083044A">
            <w:pPr>
              <w:pStyle w:val="ListParagraph"/>
              <w:numPr>
                <w:ilvl w:val="0"/>
                <w:numId w:val="9"/>
              </w:numPr>
              <w:ind w:left="315"/>
            </w:pPr>
            <w:proofErr w:type="spellStart"/>
            <w:r>
              <w:t>Conides</w:t>
            </w:r>
            <w:proofErr w:type="spellEnd"/>
            <w:r>
              <w:t xml:space="preserve">, </w:t>
            </w:r>
            <w:proofErr w:type="spellStart"/>
            <w:r>
              <w:t>Klauoudators</w:t>
            </w:r>
            <w:proofErr w:type="spellEnd"/>
            <w:r>
              <w:t xml:space="preserve"> &amp; </w:t>
            </w:r>
            <w:proofErr w:type="spellStart"/>
            <w:r>
              <w:t>Zacharaki</w:t>
            </w:r>
            <w:proofErr w:type="spellEnd"/>
          </w:p>
        </w:tc>
      </w:tr>
      <w:tr w:rsidR="009533BE" w:rsidRPr="004D15A3" w:rsidTr="00C6538C">
        <w:trPr>
          <w:trHeight w:val="269"/>
        </w:trPr>
        <w:tc>
          <w:tcPr>
            <w:tcW w:w="14175" w:type="dxa"/>
            <w:gridSpan w:val="7"/>
          </w:tcPr>
          <w:p w:rsidR="009533BE" w:rsidRPr="0084721E" w:rsidRDefault="007856D4" w:rsidP="007F6AF7">
            <w:pPr>
              <w:jc w:val="center"/>
              <w:rPr>
                <w:b/>
                <w:i/>
              </w:rPr>
            </w:pPr>
            <w:r>
              <w:rPr>
                <w:b/>
              </w:rPr>
              <w:t>Conference dinner</w:t>
            </w:r>
            <w:r w:rsidR="009533BE">
              <w:rPr>
                <w:b/>
              </w:rPr>
              <w:t xml:space="preserve"> </w:t>
            </w:r>
            <w:r>
              <w:rPr>
                <w:b/>
              </w:rPr>
              <w:t xml:space="preserve"> 19:00 </w:t>
            </w:r>
            <w:r w:rsidR="009533BE">
              <w:rPr>
                <w:b/>
              </w:rPr>
              <w:t xml:space="preserve">– </w:t>
            </w:r>
            <w:r w:rsidR="007F6AF7">
              <w:rPr>
                <w:b/>
                <w:i/>
              </w:rPr>
              <w:t xml:space="preserve">Café Vivo </w:t>
            </w:r>
          </w:p>
        </w:tc>
      </w:tr>
    </w:tbl>
    <w:p w:rsidR="00394E83" w:rsidRDefault="00394E83">
      <w:r>
        <w:lastRenderedPageBreak/>
        <w:br w:type="page"/>
      </w:r>
    </w:p>
    <w:tbl>
      <w:tblPr>
        <w:tblStyle w:val="TableGrid"/>
        <w:tblW w:w="14175" w:type="dxa"/>
        <w:tblLook w:val="04A0"/>
      </w:tblPr>
      <w:tblGrid>
        <w:gridCol w:w="2376"/>
        <w:gridCol w:w="2182"/>
        <w:gridCol w:w="2354"/>
        <w:gridCol w:w="175"/>
        <w:gridCol w:w="2047"/>
        <w:gridCol w:w="5041"/>
      </w:tblGrid>
      <w:tr w:rsidR="00601EC5" w:rsidRPr="004D15A3" w:rsidTr="00601EC5">
        <w:trPr>
          <w:trHeight w:val="269"/>
        </w:trPr>
        <w:tc>
          <w:tcPr>
            <w:tcW w:w="14175" w:type="dxa"/>
            <w:gridSpan w:val="6"/>
          </w:tcPr>
          <w:p w:rsidR="00601EC5" w:rsidRPr="004D15A3" w:rsidRDefault="00601EC5" w:rsidP="00083E46"/>
        </w:tc>
      </w:tr>
      <w:tr w:rsidR="005E3EAB" w:rsidRPr="004D15A3" w:rsidTr="00601EC5">
        <w:trPr>
          <w:trHeight w:val="269"/>
        </w:trPr>
        <w:tc>
          <w:tcPr>
            <w:tcW w:w="14175" w:type="dxa"/>
            <w:gridSpan w:val="6"/>
          </w:tcPr>
          <w:p w:rsidR="005E3EAB" w:rsidRPr="004D15A3" w:rsidRDefault="00660861" w:rsidP="0084721E">
            <w:pPr>
              <w:jc w:val="center"/>
            </w:pPr>
            <w:r>
              <w:rPr>
                <w:b/>
              </w:rPr>
              <w:t>Plenary – Session 2</w:t>
            </w:r>
            <w:r w:rsidR="005E3EAB">
              <w:rPr>
                <w:b/>
              </w:rPr>
              <w:t xml:space="preserve"> </w:t>
            </w:r>
            <w:r>
              <w:rPr>
                <w:b/>
              </w:rPr>
              <w:t xml:space="preserve"> Chair – </w:t>
            </w:r>
            <w:proofErr w:type="spellStart"/>
            <w:r>
              <w:rPr>
                <w:b/>
              </w:rPr>
              <w:t>Adriaan</w:t>
            </w:r>
            <w:proofErr w:type="spellEnd"/>
            <w:r>
              <w:rPr>
                <w:b/>
              </w:rPr>
              <w:t xml:space="preserve"> Slob</w:t>
            </w:r>
          </w:p>
        </w:tc>
      </w:tr>
      <w:tr w:rsidR="00394E83" w:rsidRPr="004D15A3" w:rsidTr="00601EC5">
        <w:trPr>
          <w:trHeight w:val="269"/>
        </w:trPr>
        <w:tc>
          <w:tcPr>
            <w:tcW w:w="14175" w:type="dxa"/>
            <w:gridSpan w:val="6"/>
          </w:tcPr>
          <w:p w:rsidR="00394E83" w:rsidRPr="004D15A3" w:rsidRDefault="00394E83" w:rsidP="00083E46"/>
        </w:tc>
      </w:tr>
      <w:tr w:rsidR="00601EC5" w:rsidRPr="004D15A3" w:rsidTr="00601EC5">
        <w:trPr>
          <w:trHeight w:val="269"/>
        </w:trPr>
        <w:tc>
          <w:tcPr>
            <w:tcW w:w="2376" w:type="dxa"/>
          </w:tcPr>
          <w:p w:rsidR="00601EC5" w:rsidRPr="00601EC5" w:rsidRDefault="00601EC5" w:rsidP="007D6478">
            <w:pPr>
              <w:rPr>
                <w:b/>
              </w:rPr>
            </w:pPr>
            <w:r>
              <w:rPr>
                <w:b/>
              </w:rPr>
              <w:t>Venue</w:t>
            </w:r>
          </w:p>
        </w:tc>
        <w:tc>
          <w:tcPr>
            <w:tcW w:w="4536" w:type="dxa"/>
            <w:gridSpan w:val="2"/>
          </w:tcPr>
          <w:p w:rsidR="00601EC5" w:rsidRPr="00601EC5" w:rsidRDefault="00601EC5" w:rsidP="00083E46">
            <w:pPr>
              <w:rPr>
                <w:b/>
              </w:rPr>
            </w:pPr>
            <w:r>
              <w:rPr>
                <w:b/>
              </w:rPr>
              <w:t>Thursday 25</w:t>
            </w:r>
            <w:r w:rsidRPr="00601EC5">
              <w:rPr>
                <w:b/>
                <w:vertAlign w:val="superscript"/>
              </w:rPr>
              <w:t>th</w:t>
            </w:r>
            <w:r>
              <w:rPr>
                <w:b/>
              </w:rPr>
              <w:t xml:space="preserve"> June</w:t>
            </w:r>
          </w:p>
        </w:tc>
        <w:tc>
          <w:tcPr>
            <w:tcW w:w="2222" w:type="dxa"/>
            <w:gridSpan w:val="2"/>
          </w:tcPr>
          <w:p w:rsidR="00601EC5" w:rsidRDefault="00601EC5" w:rsidP="00083E46"/>
        </w:tc>
        <w:tc>
          <w:tcPr>
            <w:tcW w:w="5041" w:type="dxa"/>
          </w:tcPr>
          <w:p w:rsidR="00601EC5" w:rsidRPr="004D15A3" w:rsidRDefault="00601EC5" w:rsidP="00083E46"/>
        </w:tc>
      </w:tr>
      <w:tr w:rsidR="00601EC5" w:rsidRPr="004D15A3" w:rsidTr="00601EC5">
        <w:trPr>
          <w:trHeight w:val="269"/>
        </w:trPr>
        <w:tc>
          <w:tcPr>
            <w:tcW w:w="2376" w:type="dxa"/>
          </w:tcPr>
          <w:p w:rsidR="00601EC5" w:rsidRDefault="00601EC5" w:rsidP="007D6478"/>
        </w:tc>
        <w:tc>
          <w:tcPr>
            <w:tcW w:w="2182" w:type="dxa"/>
          </w:tcPr>
          <w:p w:rsidR="00601EC5" w:rsidRDefault="00601EC5" w:rsidP="00083E46"/>
        </w:tc>
        <w:tc>
          <w:tcPr>
            <w:tcW w:w="2354" w:type="dxa"/>
          </w:tcPr>
          <w:p w:rsidR="00601EC5" w:rsidRPr="00394E83" w:rsidRDefault="00601EC5" w:rsidP="00083E46">
            <w:pPr>
              <w:rPr>
                <w:i/>
              </w:rPr>
            </w:pPr>
          </w:p>
        </w:tc>
        <w:tc>
          <w:tcPr>
            <w:tcW w:w="2222" w:type="dxa"/>
            <w:gridSpan w:val="2"/>
          </w:tcPr>
          <w:p w:rsidR="00601EC5" w:rsidRDefault="00601EC5" w:rsidP="00083E46"/>
        </w:tc>
        <w:tc>
          <w:tcPr>
            <w:tcW w:w="5041" w:type="dxa"/>
          </w:tcPr>
          <w:p w:rsidR="00601EC5" w:rsidRPr="004D15A3" w:rsidRDefault="00601EC5" w:rsidP="00083E46"/>
        </w:tc>
      </w:tr>
      <w:tr w:rsidR="00601EC5" w:rsidRPr="004D15A3" w:rsidTr="00601EC5">
        <w:trPr>
          <w:trHeight w:val="269"/>
        </w:trPr>
        <w:tc>
          <w:tcPr>
            <w:tcW w:w="2376" w:type="dxa"/>
          </w:tcPr>
          <w:p w:rsidR="00601EC5" w:rsidRDefault="00601EC5" w:rsidP="00EB5C43">
            <w:r>
              <w:t>Great North Museum</w:t>
            </w:r>
          </w:p>
          <w:p w:rsidR="00601EC5" w:rsidRPr="004D15A3" w:rsidRDefault="00601EC5" w:rsidP="00EB5C43">
            <w:r>
              <w:t>Main Hall</w:t>
            </w:r>
          </w:p>
        </w:tc>
        <w:tc>
          <w:tcPr>
            <w:tcW w:w="2182" w:type="dxa"/>
          </w:tcPr>
          <w:p w:rsidR="00601EC5" w:rsidRDefault="00601EC5" w:rsidP="00083E46">
            <w:r>
              <w:t>8:45 – 9:30</w:t>
            </w:r>
          </w:p>
        </w:tc>
        <w:tc>
          <w:tcPr>
            <w:tcW w:w="4576" w:type="dxa"/>
            <w:gridSpan w:val="3"/>
          </w:tcPr>
          <w:p w:rsidR="00601EC5" w:rsidRDefault="00601EC5" w:rsidP="00083E46">
            <w:r>
              <w:t>Registration and coffee</w:t>
            </w:r>
          </w:p>
        </w:tc>
        <w:tc>
          <w:tcPr>
            <w:tcW w:w="5041" w:type="dxa"/>
          </w:tcPr>
          <w:p w:rsidR="00601EC5" w:rsidRPr="004D15A3" w:rsidRDefault="00601EC5" w:rsidP="00083E46"/>
        </w:tc>
      </w:tr>
      <w:tr w:rsidR="00601EC5" w:rsidRPr="004D15A3" w:rsidTr="00601EC5">
        <w:trPr>
          <w:trHeight w:val="269"/>
        </w:trPr>
        <w:tc>
          <w:tcPr>
            <w:tcW w:w="2376" w:type="dxa"/>
          </w:tcPr>
          <w:p w:rsidR="00601EC5" w:rsidRDefault="00601EC5" w:rsidP="00EB5C43"/>
        </w:tc>
        <w:tc>
          <w:tcPr>
            <w:tcW w:w="2182" w:type="dxa"/>
          </w:tcPr>
          <w:p w:rsidR="00601EC5" w:rsidRDefault="00601EC5" w:rsidP="00083E46"/>
        </w:tc>
        <w:tc>
          <w:tcPr>
            <w:tcW w:w="2354" w:type="dxa"/>
          </w:tcPr>
          <w:p w:rsidR="00601EC5" w:rsidRPr="00394E83" w:rsidRDefault="00601EC5" w:rsidP="00083E46">
            <w:pPr>
              <w:rPr>
                <w:i/>
              </w:rPr>
            </w:pPr>
          </w:p>
        </w:tc>
        <w:tc>
          <w:tcPr>
            <w:tcW w:w="2222" w:type="dxa"/>
            <w:gridSpan w:val="2"/>
          </w:tcPr>
          <w:p w:rsidR="00601EC5" w:rsidRDefault="00601EC5" w:rsidP="00083E46"/>
        </w:tc>
        <w:tc>
          <w:tcPr>
            <w:tcW w:w="5041" w:type="dxa"/>
          </w:tcPr>
          <w:p w:rsidR="00601EC5" w:rsidRPr="004D15A3" w:rsidRDefault="00601EC5" w:rsidP="00083E46"/>
        </w:tc>
      </w:tr>
      <w:tr w:rsidR="00AC210D" w:rsidRPr="004D15A3" w:rsidTr="00457D34">
        <w:trPr>
          <w:trHeight w:val="269"/>
        </w:trPr>
        <w:tc>
          <w:tcPr>
            <w:tcW w:w="2376" w:type="dxa"/>
          </w:tcPr>
          <w:p w:rsidR="00AC210D" w:rsidRDefault="00AC210D" w:rsidP="007D6478">
            <w:r>
              <w:t>Great North Museum</w:t>
            </w:r>
          </w:p>
          <w:p w:rsidR="00AC210D" w:rsidRPr="004D15A3" w:rsidRDefault="00AC210D" w:rsidP="007D6478">
            <w:r>
              <w:t>Main Hall</w:t>
            </w:r>
          </w:p>
        </w:tc>
        <w:tc>
          <w:tcPr>
            <w:tcW w:w="2182" w:type="dxa"/>
          </w:tcPr>
          <w:p w:rsidR="00AC210D" w:rsidRPr="004D15A3" w:rsidRDefault="00AC210D" w:rsidP="007856D4">
            <w:r>
              <w:t>09:30 – 09:40</w:t>
            </w:r>
          </w:p>
        </w:tc>
        <w:tc>
          <w:tcPr>
            <w:tcW w:w="2354" w:type="dxa"/>
          </w:tcPr>
          <w:p w:rsidR="00AC210D" w:rsidRPr="00394E83" w:rsidRDefault="00AC210D" w:rsidP="00083E46">
            <w:pPr>
              <w:rPr>
                <w:i/>
              </w:rPr>
            </w:pPr>
            <w:r w:rsidRPr="00394E83">
              <w:rPr>
                <w:i/>
              </w:rPr>
              <w:t xml:space="preserve">Looking </w:t>
            </w:r>
            <w:r>
              <w:rPr>
                <w:i/>
              </w:rPr>
              <w:t>to the future</w:t>
            </w:r>
          </w:p>
        </w:tc>
        <w:tc>
          <w:tcPr>
            <w:tcW w:w="7263" w:type="dxa"/>
            <w:gridSpan w:val="3"/>
          </w:tcPr>
          <w:p w:rsidR="00AC210D" w:rsidRPr="004D15A3" w:rsidRDefault="00AC210D" w:rsidP="00083E46">
            <w:proofErr w:type="spellStart"/>
            <w:r>
              <w:t>Adriaan</w:t>
            </w:r>
            <w:proofErr w:type="spellEnd"/>
            <w:r>
              <w:t xml:space="preserve"> Slob – ARCH </w:t>
            </w:r>
          </w:p>
        </w:tc>
      </w:tr>
      <w:tr w:rsidR="00601EC5" w:rsidRPr="004D15A3" w:rsidTr="00601EC5">
        <w:trPr>
          <w:trHeight w:val="269"/>
        </w:trPr>
        <w:tc>
          <w:tcPr>
            <w:tcW w:w="2376" w:type="dxa"/>
          </w:tcPr>
          <w:p w:rsidR="00601EC5" w:rsidRPr="004D15A3" w:rsidRDefault="00601EC5" w:rsidP="00083E46"/>
        </w:tc>
        <w:tc>
          <w:tcPr>
            <w:tcW w:w="2182" w:type="dxa"/>
          </w:tcPr>
          <w:p w:rsidR="00601EC5" w:rsidRPr="004D15A3" w:rsidRDefault="00601EC5" w:rsidP="00083E46"/>
        </w:tc>
        <w:tc>
          <w:tcPr>
            <w:tcW w:w="2354" w:type="dxa"/>
          </w:tcPr>
          <w:p w:rsidR="00601EC5" w:rsidRPr="004D15A3" w:rsidRDefault="00601EC5" w:rsidP="00083E46"/>
        </w:tc>
        <w:tc>
          <w:tcPr>
            <w:tcW w:w="2222" w:type="dxa"/>
            <w:gridSpan w:val="2"/>
          </w:tcPr>
          <w:p w:rsidR="00601EC5" w:rsidRPr="004D15A3" w:rsidRDefault="00601EC5" w:rsidP="000C273C"/>
        </w:tc>
        <w:tc>
          <w:tcPr>
            <w:tcW w:w="5041" w:type="dxa"/>
          </w:tcPr>
          <w:p w:rsidR="00601EC5" w:rsidRPr="004D15A3" w:rsidRDefault="00601EC5" w:rsidP="000C273C"/>
        </w:tc>
      </w:tr>
      <w:tr w:rsidR="00601EC5" w:rsidRPr="004D15A3" w:rsidTr="00601EC5">
        <w:tc>
          <w:tcPr>
            <w:tcW w:w="2376" w:type="dxa"/>
          </w:tcPr>
          <w:p w:rsidR="00601EC5" w:rsidRDefault="00601EC5" w:rsidP="007D6478">
            <w:r>
              <w:t>Great North Museum</w:t>
            </w:r>
          </w:p>
          <w:p w:rsidR="00601EC5" w:rsidRPr="004D15A3" w:rsidRDefault="00601EC5" w:rsidP="007D6478">
            <w:r>
              <w:t>Main Hall</w:t>
            </w:r>
          </w:p>
        </w:tc>
        <w:tc>
          <w:tcPr>
            <w:tcW w:w="2182" w:type="dxa"/>
          </w:tcPr>
          <w:p w:rsidR="00601EC5" w:rsidRPr="004D15A3" w:rsidRDefault="007856D4" w:rsidP="007856D4">
            <w:r>
              <w:t>09:40</w:t>
            </w:r>
            <w:r w:rsidR="00601EC5">
              <w:t xml:space="preserve"> – 10:1</w:t>
            </w:r>
            <w:r>
              <w:t>0</w:t>
            </w:r>
          </w:p>
        </w:tc>
        <w:tc>
          <w:tcPr>
            <w:tcW w:w="2354" w:type="dxa"/>
          </w:tcPr>
          <w:p w:rsidR="00601EC5" w:rsidRPr="004D15A3" w:rsidRDefault="007F6AF7" w:rsidP="00083E46">
            <w:r>
              <w:t xml:space="preserve">Keynote </w:t>
            </w:r>
          </w:p>
        </w:tc>
        <w:tc>
          <w:tcPr>
            <w:tcW w:w="7263" w:type="dxa"/>
            <w:gridSpan w:val="3"/>
          </w:tcPr>
          <w:p w:rsidR="00601EC5" w:rsidRDefault="00601EC5" w:rsidP="009533BE">
            <w:r>
              <w:t>Russell Gadbury</w:t>
            </w:r>
            <w:r w:rsidR="00DA51EA">
              <w:t xml:space="preserve"> -</w:t>
            </w:r>
            <w:r>
              <w:t xml:space="preserve"> </w:t>
            </w:r>
            <w:r w:rsidR="008232F6">
              <w:t xml:space="preserve">Marine Planning Manager, </w:t>
            </w:r>
            <w:r>
              <w:t xml:space="preserve">Marine Management </w:t>
            </w:r>
            <w:r w:rsidR="008232F6">
              <w:t xml:space="preserve">Organisation </w:t>
            </w:r>
          </w:p>
          <w:p w:rsidR="00601EC5" w:rsidRDefault="00601EC5" w:rsidP="009533BE"/>
          <w:p w:rsidR="007F6AF7" w:rsidRPr="00601EC5" w:rsidRDefault="007F6AF7" w:rsidP="009533BE">
            <w:r>
              <w:t>Implementing Marine Spatial Planning in England</w:t>
            </w:r>
          </w:p>
          <w:p w:rsidR="00601EC5" w:rsidRPr="00394E83" w:rsidRDefault="00601EC5" w:rsidP="00083E46">
            <w:pPr>
              <w:rPr>
                <w:i/>
              </w:rPr>
            </w:pPr>
          </w:p>
        </w:tc>
      </w:tr>
      <w:tr w:rsidR="00601EC5" w:rsidRPr="004D15A3" w:rsidTr="00601EC5">
        <w:tc>
          <w:tcPr>
            <w:tcW w:w="2376" w:type="dxa"/>
          </w:tcPr>
          <w:p w:rsidR="00601EC5" w:rsidRPr="004D15A3" w:rsidRDefault="00601EC5" w:rsidP="00394E83">
            <w:pPr>
              <w:ind w:right="-210"/>
            </w:pPr>
          </w:p>
        </w:tc>
        <w:tc>
          <w:tcPr>
            <w:tcW w:w="2182" w:type="dxa"/>
          </w:tcPr>
          <w:p w:rsidR="00601EC5" w:rsidRPr="004D15A3" w:rsidRDefault="00601EC5" w:rsidP="00394E83">
            <w:pPr>
              <w:ind w:right="-210"/>
            </w:pPr>
          </w:p>
        </w:tc>
        <w:tc>
          <w:tcPr>
            <w:tcW w:w="2354" w:type="dxa"/>
          </w:tcPr>
          <w:p w:rsidR="00601EC5" w:rsidRPr="004D15A3" w:rsidRDefault="00601EC5" w:rsidP="00394E83">
            <w:pPr>
              <w:ind w:right="-210"/>
            </w:pPr>
          </w:p>
        </w:tc>
        <w:tc>
          <w:tcPr>
            <w:tcW w:w="2222" w:type="dxa"/>
            <w:gridSpan w:val="2"/>
          </w:tcPr>
          <w:p w:rsidR="00601EC5" w:rsidRPr="004D15A3" w:rsidRDefault="00601EC5" w:rsidP="00394E83">
            <w:pPr>
              <w:ind w:right="-210"/>
            </w:pPr>
          </w:p>
        </w:tc>
        <w:tc>
          <w:tcPr>
            <w:tcW w:w="5041" w:type="dxa"/>
          </w:tcPr>
          <w:p w:rsidR="00601EC5" w:rsidRPr="004D15A3" w:rsidRDefault="00601EC5" w:rsidP="00394E83">
            <w:pPr>
              <w:ind w:right="-210"/>
            </w:pPr>
          </w:p>
        </w:tc>
      </w:tr>
      <w:tr w:rsidR="00601EC5" w:rsidRPr="004D15A3" w:rsidTr="00601EC5">
        <w:tc>
          <w:tcPr>
            <w:tcW w:w="2376" w:type="dxa"/>
          </w:tcPr>
          <w:p w:rsidR="00601EC5" w:rsidRDefault="00601EC5" w:rsidP="00394E83">
            <w:pPr>
              <w:ind w:right="-210"/>
            </w:pPr>
            <w:r>
              <w:t>Great North Museum</w:t>
            </w:r>
          </w:p>
          <w:p w:rsidR="00601EC5" w:rsidRPr="004D15A3" w:rsidRDefault="00601EC5" w:rsidP="00394E83">
            <w:pPr>
              <w:ind w:right="-210"/>
            </w:pPr>
            <w:r>
              <w:t>Main Hall</w:t>
            </w:r>
          </w:p>
        </w:tc>
        <w:tc>
          <w:tcPr>
            <w:tcW w:w="2182" w:type="dxa"/>
          </w:tcPr>
          <w:p w:rsidR="00601EC5" w:rsidRPr="004D15A3" w:rsidRDefault="00601EC5" w:rsidP="007856D4">
            <w:pPr>
              <w:ind w:right="-210"/>
            </w:pPr>
            <w:r>
              <w:t>10:1</w:t>
            </w:r>
            <w:r w:rsidR="007856D4">
              <w:t>0</w:t>
            </w:r>
            <w:r>
              <w:t xml:space="preserve"> – 10:5</w:t>
            </w:r>
            <w:r w:rsidR="007856D4">
              <w:t>0</w:t>
            </w:r>
          </w:p>
        </w:tc>
        <w:tc>
          <w:tcPr>
            <w:tcW w:w="2354" w:type="dxa"/>
          </w:tcPr>
          <w:p w:rsidR="00601EC5" w:rsidRPr="004D15A3" w:rsidRDefault="007F6AF7" w:rsidP="00394E83">
            <w:pPr>
              <w:ind w:right="-210"/>
            </w:pPr>
            <w:r>
              <w:t xml:space="preserve">Keynote </w:t>
            </w:r>
            <w:r w:rsidR="00601EC5">
              <w:t xml:space="preserve"> </w:t>
            </w:r>
          </w:p>
        </w:tc>
        <w:tc>
          <w:tcPr>
            <w:tcW w:w="7263" w:type="dxa"/>
            <w:gridSpan w:val="3"/>
          </w:tcPr>
          <w:p w:rsidR="00601EC5" w:rsidRPr="004D15A3" w:rsidRDefault="00601EC5" w:rsidP="00394E83">
            <w:pPr>
              <w:ind w:right="-210"/>
            </w:pPr>
            <w:r>
              <w:t xml:space="preserve">Prof. Selina Stead - </w:t>
            </w:r>
            <w:r w:rsidRPr="00394E83">
              <w:t>Professor of Marine Governance and Environmental Science</w:t>
            </w:r>
          </w:p>
        </w:tc>
      </w:tr>
      <w:tr w:rsidR="00601EC5" w:rsidRPr="004D15A3" w:rsidTr="00601EC5">
        <w:tc>
          <w:tcPr>
            <w:tcW w:w="2376" w:type="dxa"/>
          </w:tcPr>
          <w:p w:rsidR="00601EC5" w:rsidRPr="004D15A3" w:rsidRDefault="00601EC5" w:rsidP="00394E83">
            <w:pPr>
              <w:ind w:right="-210"/>
            </w:pPr>
          </w:p>
        </w:tc>
        <w:tc>
          <w:tcPr>
            <w:tcW w:w="2182" w:type="dxa"/>
          </w:tcPr>
          <w:p w:rsidR="00601EC5" w:rsidRPr="004D15A3" w:rsidRDefault="00601EC5" w:rsidP="00394E83">
            <w:pPr>
              <w:ind w:right="-210"/>
            </w:pPr>
          </w:p>
        </w:tc>
        <w:tc>
          <w:tcPr>
            <w:tcW w:w="2354" w:type="dxa"/>
          </w:tcPr>
          <w:p w:rsidR="00601EC5" w:rsidRPr="004D15A3" w:rsidRDefault="00601EC5" w:rsidP="00394E83">
            <w:pPr>
              <w:ind w:right="-210"/>
            </w:pPr>
          </w:p>
        </w:tc>
        <w:tc>
          <w:tcPr>
            <w:tcW w:w="2222" w:type="dxa"/>
            <w:gridSpan w:val="2"/>
          </w:tcPr>
          <w:p w:rsidR="00601EC5" w:rsidRPr="004D15A3" w:rsidRDefault="00601EC5" w:rsidP="00394E83">
            <w:pPr>
              <w:ind w:right="-210"/>
            </w:pPr>
          </w:p>
        </w:tc>
        <w:tc>
          <w:tcPr>
            <w:tcW w:w="5041" w:type="dxa"/>
          </w:tcPr>
          <w:p w:rsidR="00601EC5" w:rsidRPr="004D15A3" w:rsidRDefault="00601EC5" w:rsidP="00394E83">
            <w:pPr>
              <w:ind w:right="-210"/>
            </w:pPr>
          </w:p>
        </w:tc>
      </w:tr>
      <w:tr w:rsidR="007856D4" w:rsidRPr="004D15A3" w:rsidTr="00146BA3">
        <w:tc>
          <w:tcPr>
            <w:tcW w:w="14175" w:type="dxa"/>
            <w:gridSpan w:val="6"/>
          </w:tcPr>
          <w:p w:rsidR="007856D4" w:rsidRPr="004D15A3" w:rsidRDefault="007856D4" w:rsidP="007856D4">
            <w:pPr>
              <w:ind w:right="-210"/>
              <w:jc w:val="center"/>
            </w:pPr>
            <w:r>
              <w:rPr>
                <w:b/>
              </w:rPr>
              <w:t>Coffee break -  10:50 – 11:20  Great North Museum</w:t>
            </w:r>
          </w:p>
        </w:tc>
      </w:tr>
      <w:tr w:rsidR="00601EC5" w:rsidRPr="004D15A3" w:rsidTr="00601EC5">
        <w:tc>
          <w:tcPr>
            <w:tcW w:w="2376" w:type="dxa"/>
          </w:tcPr>
          <w:p w:rsidR="00601EC5" w:rsidRPr="004D15A3" w:rsidRDefault="00601EC5" w:rsidP="00394E83">
            <w:pPr>
              <w:ind w:right="-210"/>
            </w:pPr>
          </w:p>
        </w:tc>
        <w:tc>
          <w:tcPr>
            <w:tcW w:w="2182" w:type="dxa"/>
          </w:tcPr>
          <w:p w:rsidR="00601EC5" w:rsidRPr="004D15A3" w:rsidRDefault="00601EC5" w:rsidP="00394E83">
            <w:pPr>
              <w:ind w:right="-210"/>
            </w:pPr>
          </w:p>
        </w:tc>
        <w:tc>
          <w:tcPr>
            <w:tcW w:w="2354" w:type="dxa"/>
          </w:tcPr>
          <w:p w:rsidR="00601EC5" w:rsidRPr="004D15A3" w:rsidRDefault="00601EC5" w:rsidP="00394E83">
            <w:pPr>
              <w:ind w:right="-210"/>
            </w:pPr>
          </w:p>
        </w:tc>
        <w:tc>
          <w:tcPr>
            <w:tcW w:w="2222" w:type="dxa"/>
            <w:gridSpan w:val="2"/>
          </w:tcPr>
          <w:p w:rsidR="00601EC5" w:rsidRPr="004D15A3" w:rsidRDefault="00601EC5" w:rsidP="00394E83">
            <w:pPr>
              <w:ind w:right="-210"/>
            </w:pPr>
          </w:p>
        </w:tc>
        <w:tc>
          <w:tcPr>
            <w:tcW w:w="5041" w:type="dxa"/>
          </w:tcPr>
          <w:p w:rsidR="00601EC5" w:rsidRPr="004D15A3" w:rsidRDefault="00601EC5" w:rsidP="00394E83">
            <w:pPr>
              <w:ind w:right="-210"/>
            </w:pPr>
          </w:p>
        </w:tc>
      </w:tr>
      <w:tr w:rsidR="007856D4" w:rsidRPr="004D15A3" w:rsidTr="0082794B">
        <w:tc>
          <w:tcPr>
            <w:tcW w:w="2376" w:type="dxa"/>
          </w:tcPr>
          <w:p w:rsidR="007856D4" w:rsidRDefault="007856D4" w:rsidP="00EB5C43">
            <w:pPr>
              <w:ind w:right="-210"/>
            </w:pPr>
            <w:r>
              <w:t>Great North Museum</w:t>
            </w:r>
          </w:p>
          <w:p w:rsidR="007856D4" w:rsidRPr="004D15A3" w:rsidRDefault="007856D4" w:rsidP="00EB5C43">
            <w:pPr>
              <w:ind w:right="-210"/>
            </w:pPr>
            <w:r>
              <w:t>Main Hall</w:t>
            </w:r>
          </w:p>
        </w:tc>
        <w:tc>
          <w:tcPr>
            <w:tcW w:w="2182" w:type="dxa"/>
          </w:tcPr>
          <w:p w:rsidR="007856D4" w:rsidRPr="004D15A3" w:rsidRDefault="007856D4" w:rsidP="007856D4">
            <w:pPr>
              <w:ind w:right="-210"/>
            </w:pPr>
            <w:r>
              <w:t>11:20 – 11:40</w:t>
            </w:r>
          </w:p>
        </w:tc>
        <w:tc>
          <w:tcPr>
            <w:tcW w:w="2354" w:type="dxa"/>
          </w:tcPr>
          <w:p w:rsidR="007856D4" w:rsidRPr="004D15A3" w:rsidRDefault="007856D4" w:rsidP="00394E83">
            <w:pPr>
              <w:ind w:right="-210"/>
            </w:pPr>
            <w:r>
              <w:t>Panel Discussion</w:t>
            </w:r>
          </w:p>
        </w:tc>
        <w:tc>
          <w:tcPr>
            <w:tcW w:w="7263" w:type="dxa"/>
            <w:gridSpan w:val="3"/>
          </w:tcPr>
          <w:p w:rsidR="007856D4" w:rsidRPr="004D15A3" w:rsidRDefault="007856D4" w:rsidP="00394E83">
            <w:pPr>
              <w:ind w:right="-210"/>
            </w:pPr>
          </w:p>
        </w:tc>
      </w:tr>
      <w:tr w:rsidR="007856D4" w:rsidRPr="004D15A3" w:rsidTr="00601EC5">
        <w:tc>
          <w:tcPr>
            <w:tcW w:w="2376" w:type="dxa"/>
          </w:tcPr>
          <w:p w:rsidR="007856D4" w:rsidRPr="004D15A3" w:rsidRDefault="007856D4" w:rsidP="00394E83">
            <w:pPr>
              <w:ind w:right="-210"/>
            </w:pPr>
          </w:p>
        </w:tc>
        <w:tc>
          <w:tcPr>
            <w:tcW w:w="2182" w:type="dxa"/>
          </w:tcPr>
          <w:p w:rsidR="007856D4" w:rsidRPr="004D15A3" w:rsidRDefault="007856D4" w:rsidP="00394E83">
            <w:pPr>
              <w:ind w:right="-210"/>
            </w:pPr>
          </w:p>
        </w:tc>
        <w:tc>
          <w:tcPr>
            <w:tcW w:w="2354" w:type="dxa"/>
          </w:tcPr>
          <w:p w:rsidR="007856D4" w:rsidRPr="004D15A3" w:rsidRDefault="007856D4" w:rsidP="00394E83">
            <w:pPr>
              <w:ind w:right="-210"/>
            </w:pPr>
          </w:p>
        </w:tc>
        <w:tc>
          <w:tcPr>
            <w:tcW w:w="2222" w:type="dxa"/>
            <w:gridSpan w:val="2"/>
          </w:tcPr>
          <w:p w:rsidR="007856D4" w:rsidRPr="004D15A3" w:rsidRDefault="007856D4" w:rsidP="00394E83">
            <w:pPr>
              <w:ind w:right="-210"/>
            </w:pPr>
          </w:p>
        </w:tc>
        <w:tc>
          <w:tcPr>
            <w:tcW w:w="5041" w:type="dxa"/>
          </w:tcPr>
          <w:p w:rsidR="007856D4" w:rsidRPr="004D15A3" w:rsidRDefault="007856D4" w:rsidP="00394E83">
            <w:pPr>
              <w:ind w:right="-210"/>
            </w:pPr>
          </w:p>
        </w:tc>
      </w:tr>
      <w:tr w:rsidR="007856D4" w:rsidRPr="0083044A" w:rsidTr="00A5414C">
        <w:tc>
          <w:tcPr>
            <w:tcW w:w="2376" w:type="dxa"/>
          </w:tcPr>
          <w:p w:rsidR="007856D4" w:rsidRDefault="007856D4" w:rsidP="00EB5C43">
            <w:pPr>
              <w:ind w:right="-210"/>
            </w:pPr>
            <w:r>
              <w:t>Great North Museum</w:t>
            </w:r>
          </w:p>
          <w:p w:rsidR="007856D4" w:rsidRPr="004D15A3" w:rsidRDefault="007856D4" w:rsidP="00EB5C43">
            <w:pPr>
              <w:ind w:right="-210"/>
            </w:pPr>
            <w:r>
              <w:t>Main Hall</w:t>
            </w:r>
          </w:p>
        </w:tc>
        <w:tc>
          <w:tcPr>
            <w:tcW w:w="2182" w:type="dxa"/>
          </w:tcPr>
          <w:p w:rsidR="007856D4" w:rsidRPr="004D15A3" w:rsidRDefault="007856D4" w:rsidP="007856D4">
            <w:pPr>
              <w:ind w:right="-210"/>
            </w:pPr>
            <w:r>
              <w:t>11:40 – 11:50</w:t>
            </w:r>
          </w:p>
        </w:tc>
        <w:tc>
          <w:tcPr>
            <w:tcW w:w="2354" w:type="dxa"/>
          </w:tcPr>
          <w:p w:rsidR="007856D4" w:rsidRPr="004D15A3" w:rsidRDefault="007856D4" w:rsidP="00394E83">
            <w:pPr>
              <w:ind w:right="-210"/>
            </w:pPr>
            <w:r>
              <w:t>EU Projects</w:t>
            </w:r>
          </w:p>
        </w:tc>
        <w:tc>
          <w:tcPr>
            <w:tcW w:w="7263" w:type="dxa"/>
            <w:gridSpan w:val="3"/>
          </w:tcPr>
          <w:p w:rsidR="007856D4" w:rsidRPr="008232F6" w:rsidRDefault="007856D4" w:rsidP="00394E83">
            <w:pPr>
              <w:ind w:right="-210"/>
              <w:rPr>
                <w:lang w:val="de-DE"/>
              </w:rPr>
            </w:pPr>
            <w:r w:rsidRPr="008232F6">
              <w:rPr>
                <w:lang w:val="de-DE"/>
              </w:rPr>
              <w:t>Kati Schwab - Assistant EU Funding Manager</w:t>
            </w:r>
          </w:p>
        </w:tc>
      </w:tr>
      <w:tr w:rsidR="007856D4" w:rsidRPr="0083044A" w:rsidTr="00601EC5">
        <w:tc>
          <w:tcPr>
            <w:tcW w:w="2376" w:type="dxa"/>
          </w:tcPr>
          <w:p w:rsidR="007856D4" w:rsidRPr="008232F6" w:rsidRDefault="007856D4" w:rsidP="00394E83">
            <w:pPr>
              <w:ind w:right="-210"/>
              <w:rPr>
                <w:lang w:val="de-DE"/>
              </w:rPr>
            </w:pPr>
          </w:p>
        </w:tc>
        <w:tc>
          <w:tcPr>
            <w:tcW w:w="2182" w:type="dxa"/>
          </w:tcPr>
          <w:p w:rsidR="007856D4" w:rsidRPr="008232F6" w:rsidRDefault="007856D4" w:rsidP="00394E83">
            <w:pPr>
              <w:ind w:right="-210"/>
              <w:rPr>
                <w:lang w:val="de-DE"/>
              </w:rPr>
            </w:pPr>
          </w:p>
        </w:tc>
        <w:tc>
          <w:tcPr>
            <w:tcW w:w="2354" w:type="dxa"/>
          </w:tcPr>
          <w:p w:rsidR="007856D4" w:rsidRPr="008232F6" w:rsidRDefault="007856D4" w:rsidP="00394E83">
            <w:pPr>
              <w:ind w:right="-210"/>
              <w:rPr>
                <w:lang w:val="de-DE"/>
              </w:rPr>
            </w:pPr>
          </w:p>
        </w:tc>
        <w:tc>
          <w:tcPr>
            <w:tcW w:w="2222" w:type="dxa"/>
            <w:gridSpan w:val="2"/>
          </w:tcPr>
          <w:p w:rsidR="007856D4" w:rsidRPr="008232F6" w:rsidRDefault="007856D4" w:rsidP="00394E83">
            <w:pPr>
              <w:ind w:right="-210"/>
              <w:rPr>
                <w:lang w:val="de-DE"/>
              </w:rPr>
            </w:pPr>
          </w:p>
        </w:tc>
        <w:tc>
          <w:tcPr>
            <w:tcW w:w="5041" w:type="dxa"/>
          </w:tcPr>
          <w:p w:rsidR="007856D4" w:rsidRPr="008232F6" w:rsidRDefault="007856D4" w:rsidP="00394E83">
            <w:pPr>
              <w:ind w:right="-210"/>
              <w:rPr>
                <w:lang w:val="de-DE"/>
              </w:rPr>
            </w:pPr>
          </w:p>
        </w:tc>
      </w:tr>
      <w:tr w:rsidR="007856D4" w:rsidRPr="004D15A3" w:rsidTr="00601EC5">
        <w:tc>
          <w:tcPr>
            <w:tcW w:w="2376" w:type="dxa"/>
          </w:tcPr>
          <w:p w:rsidR="007856D4" w:rsidRDefault="007856D4" w:rsidP="007D6478">
            <w:pPr>
              <w:ind w:right="-210"/>
            </w:pPr>
            <w:r>
              <w:t>Great North Museum</w:t>
            </w:r>
          </w:p>
          <w:p w:rsidR="007856D4" w:rsidRPr="004D15A3" w:rsidRDefault="007856D4" w:rsidP="007D6478">
            <w:pPr>
              <w:ind w:right="-210"/>
            </w:pPr>
            <w:r>
              <w:t>Main Hall</w:t>
            </w:r>
          </w:p>
        </w:tc>
        <w:tc>
          <w:tcPr>
            <w:tcW w:w="2182" w:type="dxa"/>
          </w:tcPr>
          <w:p w:rsidR="007856D4" w:rsidRDefault="007856D4" w:rsidP="00394E83">
            <w:pPr>
              <w:ind w:right="-210"/>
            </w:pPr>
            <w:r>
              <w:t>11:50 – 12:00</w:t>
            </w:r>
          </w:p>
        </w:tc>
        <w:tc>
          <w:tcPr>
            <w:tcW w:w="2354" w:type="dxa"/>
          </w:tcPr>
          <w:p w:rsidR="007856D4" w:rsidRDefault="007856D4" w:rsidP="00394E83">
            <w:pPr>
              <w:ind w:right="-210"/>
            </w:pPr>
            <w:r>
              <w:t xml:space="preserve">Closing remarks </w:t>
            </w:r>
          </w:p>
        </w:tc>
        <w:tc>
          <w:tcPr>
            <w:tcW w:w="2222" w:type="dxa"/>
            <w:gridSpan w:val="2"/>
          </w:tcPr>
          <w:p w:rsidR="007856D4" w:rsidRPr="004D15A3" w:rsidRDefault="007856D4" w:rsidP="00394E83">
            <w:pPr>
              <w:ind w:right="-210"/>
            </w:pPr>
            <w:r>
              <w:t xml:space="preserve">Gijs Breedveld – ARCH </w:t>
            </w:r>
            <w:r w:rsidRPr="005E3EAB">
              <w:rPr>
                <w:i/>
              </w:rPr>
              <w:t>Project Director</w:t>
            </w:r>
          </w:p>
        </w:tc>
        <w:tc>
          <w:tcPr>
            <w:tcW w:w="5041" w:type="dxa"/>
          </w:tcPr>
          <w:p w:rsidR="007856D4" w:rsidRPr="004D15A3" w:rsidRDefault="007856D4" w:rsidP="00394E83">
            <w:pPr>
              <w:ind w:right="-210"/>
            </w:pPr>
          </w:p>
        </w:tc>
      </w:tr>
      <w:tr w:rsidR="007856D4" w:rsidRPr="004D15A3" w:rsidTr="00601EC5">
        <w:tc>
          <w:tcPr>
            <w:tcW w:w="2376" w:type="dxa"/>
          </w:tcPr>
          <w:p w:rsidR="007856D4" w:rsidRDefault="007856D4" w:rsidP="00394E83">
            <w:pPr>
              <w:ind w:right="-210"/>
            </w:pPr>
          </w:p>
        </w:tc>
        <w:tc>
          <w:tcPr>
            <w:tcW w:w="2182" w:type="dxa"/>
          </w:tcPr>
          <w:p w:rsidR="007856D4" w:rsidRDefault="007856D4" w:rsidP="00394E83">
            <w:pPr>
              <w:ind w:right="-210"/>
            </w:pPr>
          </w:p>
        </w:tc>
        <w:tc>
          <w:tcPr>
            <w:tcW w:w="2354" w:type="dxa"/>
          </w:tcPr>
          <w:p w:rsidR="007856D4" w:rsidRDefault="007856D4" w:rsidP="00394E83">
            <w:pPr>
              <w:ind w:right="-210"/>
            </w:pPr>
          </w:p>
        </w:tc>
        <w:tc>
          <w:tcPr>
            <w:tcW w:w="2222" w:type="dxa"/>
            <w:gridSpan w:val="2"/>
          </w:tcPr>
          <w:p w:rsidR="007856D4" w:rsidRPr="004D15A3" w:rsidRDefault="007856D4" w:rsidP="00394E83">
            <w:pPr>
              <w:ind w:right="-210"/>
            </w:pPr>
          </w:p>
        </w:tc>
        <w:tc>
          <w:tcPr>
            <w:tcW w:w="5041" w:type="dxa"/>
          </w:tcPr>
          <w:p w:rsidR="007856D4" w:rsidRPr="004D15A3" w:rsidRDefault="007856D4" w:rsidP="00394E83">
            <w:pPr>
              <w:ind w:right="-210"/>
            </w:pPr>
          </w:p>
        </w:tc>
      </w:tr>
      <w:tr w:rsidR="007856D4" w:rsidRPr="004D15A3" w:rsidTr="00601EC5">
        <w:tc>
          <w:tcPr>
            <w:tcW w:w="14175" w:type="dxa"/>
            <w:gridSpan w:val="6"/>
          </w:tcPr>
          <w:p w:rsidR="007856D4" w:rsidRPr="00C47714" w:rsidRDefault="007856D4" w:rsidP="007856D4">
            <w:pPr>
              <w:ind w:right="-210"/>
              <w:jc w:val="center"/>
              <w:rPr>
                <w:b/>
              </w:rPr>
            </w:pPr>
            <w:r>
              <w:rPr>
                <w:b/>
              </w:rPr>
              <w:t xml:space="preserve">Lunch Break 12:00 – 13:00 Great North Museum </w:t>
            </w:r>
          </w:p>
        </w:tc>
      </w:tr>
      <w:tr w:rsidR="007856D4" w:rsidRPr="004D15A3" w:rsidTr="00601EC5">
        <w:tc>
          <w:tcPr>
            <w:tcW w:w="2376" w:type="dxa"/>
          </w:tcPr>
          <w:p w:rsidR="007856D4" w:rsidRDefault="007856D4" w:rsidP="00394E83">
            <w:pPr>
              <w:ind w:right="-210"/>
            </w:pPr>
          </w:p>
        </w:tc>
        <w:tc>
          <w:tcPr>
            <w:tcW w:w="2182" w:type="dxa"/>
          </w:tcPr>
          <w:p w:rsidR="007856D4" w:rsidRDefault="007856D4" w:rsidP="00394E83">
            <w:pPr>
              <w:ind w:right="-210"/>
            </w:pPr>
          </w:p>
        </w:tc>
        <w:tc>
          <w:tcPr>
            <w:tcW w:w="2354" w:type="dxa"/>
          </w:tcPr>
          <w:p w:rsidR="007856D4" w:rsidRDefault="007856D4" w:rsidP="00394E83">
            <w:pPr>
              <w:ind w:right="-210"/>
            </w:pPr>
          </w:p>
        </w:tc>
        <w:tc>
          <w:tcPr>
            <w:tcW w:w="2222" w:type="dxa"/>
            <w:gridSpan w:val="2"/>
          </w:tcPr>
          <w:p w:rsidR="007856D4" w:rsidRPr="004D15A3" w:rsidRDefault="007856D4" w:rsidP="00394E83">
            <w:pPr>
              <w:ind w:right="-210"/>
            </w:pPr>
          </w:p>
        </w:tc>
        <w:tc>
          <w:tcPr>
            <w:tcW w:w="5041" w:type="dxa"/>
          </w:tcPr>
          <w:p w:rsidR="007856D4" w:rsidRPr="004D15A3" w:rsidRDefault="007856D4" w:rsidP="00394E83">
            <w:pPr>
              <w:ind w:right="-210"/>
            </w:pPr>
          </w:p>
        </w:tc>
      </w:tr>
      <w:tr w:rsidR="007856D4" w:rsidRPr="004D15A3" w:rsidTr="00601EC5">
        <w:tc>
          <w:tcPr>
            <w:tcW w:w="14175" w:type="dxa"/>
            <w:gridSpan w:val="6"/>
          </w:tcPr>
          <w:p w:rsidR="007856D4" w:rsidRDefault="007856D4" w:rsidP="00C47714">
            <w:pPr>
              <w:jc w:val="center"/>
              <w:rPr>
                <w:b/>
              </w:rPr>
            </w:pPr>
            <w:r>
              <w:rPr>
                <w:b/>
              </w:rPr>
              <w:t xml:space="preserve">Afternoon field trip. </w:t>
            </w:r>
          </w:p>
          <w:p w:rsidR="007856D4" w:rsidRDefault="007856D4" w:rsidP="00C47714">
            <w:pPr>
              <w:jc w:val="center"/>
              <w:rPr>
                <w:b/>
              </w:rPr>
            </w:pPr>
            <w:r>
              <w:rPr>
                <w:b/>
              </w:rPr>
              <w:t>Bus leaves Great North Museum – approx 13:15</w:t>
            </w:r>
          </w:p>
          <w:p w:rsidR="007856D4" w:rsidRDefault="007856D4" w:rsidP="00C47714">
            <w:pPr>
              <w:jc w:val="center"/>
              <w:rPr>
                <w:b/>
              </w:rPr>
            </w:pPr>
            <w:r>
              <w:rPr>
                <w:b/>
              </w:rPr>
              <w:t>Arrive North Shields Fish Quay – approx 13:45</w:t>
            </w:r>
          </w:p>
          <w:p w:rsidR="007856D4" w:rsidRDefault="007856D4" w:rsidP="00C47714">
            <w:pPr>
              <w:jc w:val="center"/>
              <w:rPr>
                <w:b/>
              </w:rPr>
            </w:pPr>
            <w:r>
              <w:rPr>
                <w:b/>
              </w:rPr>
              <w:t>Walking tour round North Shields – this will only be a few 100m of walking on level group.</w:t>
            </w:r>
          </w:p>
          <w:p w:rsidR="007856D4" w:rsidRDefault="007856D4" w:rsidP="00C47714">
            <w:pPr>
              <w:jc w:val="center"/>
              <w:rPr>
                <w:b/>
              </w:rPr>
            </w:pPr>
          </w:p>
          <w:p w:rsidR="007856D4" w:rsidRDefault="007856D4" w:rsidP="00C47714">
            <w:pPr>
              <w:jc w:val="center"/>
              <w:rPr>
                <w:b/>
              </w:rPr>
            </w:pPr>
            <w:r>
              <w:rPr>
                <w:b/>
              </w:rPr>
              <w:t xml:space="preserve">For those that wish to, the walk will continue to the Tynemouth and the priory. This is a walk of approx 1.5 km mostly level with one short steep hill. </w:t>
            </w:r>
          </w:p>
          <w:p w:rsidR="007856D4" w:rsidRDefault="007856D4" w:rsidP="00C47714">
            <w:pPr>
              <w:jc w:val="center"/>
              <w:rPr>
                <w:b/>
              </w:rPr>
            </w:pPr>
          </w:p>
          <w:p w:rsidR="007856D4" w:rsidRDefault="007856D4" w:rsidP="00C47714">
            <w:pPr>
              <w:jc w:val="center"/>
              <w:rPr>
                <w:b/>
              </w:rPr>
            </w:pPr>
            <w:r>
              <w:rPr>
                <w:b/>
              </w:rPr>
              <w:t xml:space="preserve">Bus to Dove Marine Laboratory, </w:t>
            </w:r>
            <w:proofErr w:type="spellStart"/>
            <w:r>
              <w:rPr>
                <w:b/>
              </w:rPr>
              <w:t>Cullercoats</w:t>
            </w:r>
            <w:proofErr w:type="spellEnd"/>
          </w:p>
          <w:p w:rsidR="007856D4" w:rsidRDefault="007856D4" w:rsidP="00C47714">
            <w:pPr>
              <w:jc w:val="center"/>
              <w:rPr>
                <w:b/>
              </w:rPr>
            </w:pPr>
            <w:r>
              <w:rPr>
                <w:b/>
              </w:rPr>
              <w:t>15:00 – 15:30 Coffee break</w:t>
            </w:r>
          </w:p>
          <w:p w:rsidR="007856D4" w:rsidRDefault="007856D4" w:rsidP="00C47714">
            <w:pPr>
              <w:jc w:val="center"/>
              <w:rPr>
                <w:b/>
              </w:rPr>
            </w:pPr>
          </w:p>
          <w:p w:rsidR="007856D4" w:rsidRDefault="007856D4" w:rsidP="00C47714">
            <w:pPr>
              <w:jc w:val="center"/>
              <w:rPr>
                <w:b/>
              </w:rPr>
            </w:pPr>
            <w:r>
              <w:rPr>
                <w:b/>
              </w:rPr>
              <w:t>15:30 – 16:00 – Presentation from Jules Brown – North of England Civic Trust on experience of local planning in a coastal area</w:t>
            </w:r>
          </w:p>
          <w:p w:rsidR="007856D4" w:rsidRDefault="007856D4" w:rsidP="00C47714">
            <w:pPr>
              <w:jc w:val="center"/>
              <w:rPr>
                <w:b/>
              </w:rPr>
            </w:pPr>
          </w:p>
          <w:p w:rsidR="007856D4" w:rsidRDefault="007856D4" w:rsidP="00C47714">
            <w:pPr>
              <w:jc w:val="center"/>
              <w:rPr>
                <w:b/>
              </w:rPr>
            </w:pPr>
            <w:r>
              <w:rPr>
                <w:b/>
              </w:rPr>
              <w:t>16:00 Bus returns to central Newcastle via St Mary’s Island</w:t>
            </w:r>
          </w:p>
          <w:p w:rsidR="007856D4" w:rsidRDefault="007856D4" w:rsidP="00C47714">
            <w:pPr>
              <w:jc w:val="center"/>
              <w:rPr>
                <w:b/>
              </w:rPr>
            </w:pPr>
          </w:p>
          <w:p w:rsidR="007856D4" w:rsidRPr="00C47714" w:rsidRDefault="007856D4" w:rsidP="00C47714">
            <w:pPr>
              <w:jc w:val="center"/>
              <w:rPr>
                <w:b/>
              </w:rPr>
            </w:pPr>
          </w:p>
        </w:tc>
      </w:tr>
      <w:tr w:rsidR="007856D4" w:rsidRPr="005B34B8" w:rsidTr="00601EC5">
        <w:tc>
          <w:tcPr>
            <w:tcW w:w="7087" w:type="dxa"/>
            <w:gridSpan w:val="4"/>
          </w:tcPr>
          <w:p w:rsidR="007856D4" w:rsidRPr="005B34B8" w:rsidRDefault="007856D4" w:rsidP="00DF2772">
            <w:pPr>
              <w:jc w:val="center"/>
            </w:pPr>
          </w:p>
        </w:tc>
        <w:tc>
          <w:tcPr>
            <w:tcW w:w="7088" w:type="dxa"/>
            <w:gridSpan w:val="2"/>
          </w:tcPr>
          <w:p w:rsidR="007856D4" w:rsidRPr="005B34B8" w:rsidRDefault="007856D4" w:rsidP="00DF2772">
            <w:pPr>
              <w:jc w:val="center"/>
            </w:pPr>
          </w:p>
        </w:tc>
      </w:tr>
      <w:tr w:rsidR="006279E7" w:rsidRPr="005B34B8" w:rsidTr="006279E7">
        <w:tc>
          <w:tcPr>
            <w:tcW w:w="2376" w:type="dxa"/>
          </w:tcPr>
          <w:p w:rsidR="006279E7" w:rsidRPr="00601EC5" w:rsidRDefault="006279E7" w:rsidP="00EB5C43">
            <w:pPr>
              <w:rPr>
                <w:b/>
              </w:rPr>
            </w:pPr>
            <w:r>
              <w:rPr>
                <w:b/>
              </w:rPr>
              <w:t>Venue</w:t>
            </w:r>
          </w:p>
        </w:tc>
        <w:tc>
          <w:tcPr>
            <w:tcW w:w="4711" w:type="dxa"/>
            <w:gridSpan w:val="3"/>
          </w:tcPr>
          <w:p w:rsidR="006279E7" w:rsidRPr="00601EC5" w:rsidRDefault="006279E7" w:rsidP="006279E7">
            <w:pPr>
              <w:rPr>
                <w:b/>
              </w:rPr>
            </w:pPr>
            <w:r>
              <w:rPr>
                <w:b/>
              </w:rPr>
              <w:t>Friday 26</w:t>
            </w:r>
            <w:r w:rsidRPr="006279E7">
              <w:rPr>
                <w:b/>
                <w:vertAlign w:val="superscript"/>
              </w:rPr>
              <w:t>th</w:t>
            </w:r>
            <w:r>
              <w:rPr>
                <w:b/>
              </w:rPr>
              <w:t xml:space="preserve"> June</w:t>
            </w:r>
          </w:p>
        </w:tc>
        <w:tc>
          <w:tcPr>
            <w:tcW w:w="7088" w:type="dxa"/>
            <w:gridSpan w:val="2"/>
          </w:tcPr>
          <w:p w:rsidR="006279E7" w:rsidRPr="00601EC5" w:rsidRDefault="006279E7" w:rsidP="00EB5C43">
            <w:pPr>
              <w:rPr>
                <w:b/>
              </w:rPr>
            </w:pPr>
          </w:p>
        </w:tc>
      </w:tr>
      <w:tr w:rsidR="007856D4" w:rsidTr="00601EC5">
        <w:tc>
          <w:tcPr>
            <w:tcW w:w="14175" w:type="dxa"/>
            <w:gridSpan w:val="6"/>
          </w:tcPr>
          <w:p w:rsidR="007856D4" w:rsidRDefault="007856D4" w:rsidP="00DF2772">
            <w:pPr>
              <w:jc w:val="center"/>
              <w:rPr>
                <w:rFonts w:ascii="Arial" w:hAnsi="Arial" w:cs="Arial"/>
                <w:b/>
                <w:bCs/>
                <w:lang w:val="en-US"/>
              </w:rPr>
            </w:pPr>
            <w:r>
              <w:rPr>
                <w:rFonts w:ascii="Arial" w:hAnsi="Arial" w:cs="Arial"/>
                <w:b/>
                <w:bCs/>
                <w:lang w:val="en-US"/>
              </w:rPr>
              <w:t>The ARCH Training Workshop</w:t>
            </w:r>
          </w:p>
          <w:p w:rsidR="007856D4" w:rsidRDefault="007856D4" w:rsidP="00DF2772">
            <w:pPr>
              <w:jc w:val="center"/>
              <w:rPr>
                <w:rFonts w:ascii="Arial" w:hAnsi="Arial" w:cs="Arial"/>
                <w:b/>
                <w:bCs/>
                <w:lang w:val="en-US"/>
              </w:rPr>
            </w:pPr>
          </w:p>
          <w:p w:rsidR="007856D4" w:rsidRPr="005C7FAF" w:rsidRDefault="007856D4" w:rsidP="00DF2772">
            <w:pPr>
              <w:jc w:val="center"/>
              <w:rPr>
                <w:rFonts w:ascii="Arial" w:hAnsi="Arial" w:cs="Arial"/>
                <w:sz w:val="20"/>
                <w:lang w:val="en-US"/>
              </w:rPr>
            </w:pPr>
            <w:r w:rsidRPr="005C7FAF">
              <w:rPr>
                <w:rFonts w:ascii="Arial" w:hAnsi="Arial" w:cs="Arial"/>
                <w:b/>
                <w:bCs/>
                <w:sz w:val="20"/>
                <w:lang w:val="en-US"/>
              </w:rPr>
              <w:t>9:30 a.m. – 5:00 p.m.</w:t>
            </w:r>
          </w:p>
          <w:p w:rsidR="007856D4" w:rsidRPr="005C7FAF" w:rsidRDefault="007856D4" w:rsidP="00DF2772">
            <w:pPr>
              <w:jc w:val="center"/>
              <w:rPr>
                <w:rFonts w:ascii="Arial" w:hAnsi="Arial" w:cs="Arial"/>
                <w:sz w:val="20"/>
                <w:lang w:val="en-US"/>
              </w:rPr>
            </w:pPr>
            <w:r w:rsidRPr="005C7FAF">
              <w:rPr>
                <w:rFonts w:ascii="Arial" w:hAnsi="Arial" w:cs="Arial"/>
                <w:sz w:val="20"/>
                <w:lang w:val="en-US"/>
              </w:rPr>
              <w:t>The third day of the conference will be a full day dedicated to a practical, hands-on training. The training is aimed at policy makers, coastal zone managers and related researchers. As a participant you will have the opportunity to be introduced to the ARCH methodology and work with the instruments developed within ARCH. It will give you new insights in interdisciplinary working, stakeholder involvement, roadmap development within the focus of lagoon and coastal zone management. The training will be strongly interactive, and will give you hands-on experience.</w:t>
            </w:r>
          </w:p>
          <w:p w:rsidR="007856D4" w:rsidRPr="005C7FAF" w:rsidRDefault="007856D4" w:rsidP="00DF2772">
            <w:pPr>
              <w:jc w:val="center"/>
              <w:rPr>
                <w:rFonts w:ascii="Arial" w:hAnsi="Arial" w:cs="Arial"/>
                <w:sz w:val="20"/>
                <w:lang w:val="en-US"/>
              </w:rPr>
            </w:pPr>
          </w:p>
          <w:p w:rsidR="007856D4" w:rsidRPr="005C7FAF" w:rsidRDefault="007856D4" w:rsidP="00DF2772">
            <w:pPr>
              <w:jc w:val="center"/>
              <w:rPr>
                <w:rFonts w:ascii="Arial" w:hAnsi="Arial" w:cs="Arial"/>
                <w:sz w:val="20"/>
                <w:lang w:val="en-US"/>
              </w:rPr>
            </w:pPr>
            <w:r w:rsidRPr="005C7FAF">
              <w:rPr>
                <w:rFonts w:ascii="Arial" w:hAnsi="Arial" w:cs="Arial"/>
                <w:sz w:val="20"/>
                <w:lang w:val="en-US"/>
              </w:rPr>
              <w:t>At the end of the training you will receive a certificate from the ARCH project, signed by the Project coordinator and Scientific coordinator of the project to state that you have successfully fulfilled the training.</w:t>
            </w:r>
          </w:p>
          <w:p w:rsidR="007856D4" w:rsidRPr="005C7FAF" w:rsidRDefault="007856D4" w:rsidP="00DF2772">
            <w:pPr>
              <w:jc w:val="center"/>
              <w:rPr>
                <w:rFonts w:ascii="Arial" w:hAnsi="Arial" w:cs="Arial"/>
                <w:sz w:val="20"/>
                <w:lang w:val="en-US"/>
              </w:rPr>
            </w:pPr>
          </w:p>
          <w:p w:rsidR="007856D4" w:rsidRPr="005C7FAF" w:rsidRDefault="007856D4" w:rsidP="00DF2772">
            <w:pPr>
              <w:jc w:val="center"/>
              <w:rPr>
                <w:rFonts w:ascii="Arial" w:hAnsi="Arial" w:cs="Arial"/>
                <w:sz w:val="20"/>
                <w:lang w:val="en-US"/>
              </w:rPr>
            </w:pPr>
            <w:r w:rsidRPr="005C7FAF">
              <w:rPr>
                <w:rFonts w:ascii="Arial" w:hAnsi="Arial" w:cs="Arial"/>
                <w:sz w:val="20"/>
                <w:lang w:val="en-US"/>
              </w:rPr>
              <w:t>The training is free of charge. Lunch will be provided.</w:t>
            </w:r>
          </w:p>
          <w:p w:rsidR="007856D4" w:rsidRDefault="007856D4" w:rsidP="00DF2772">
            <w:pPr>
              <w:jc w:val="center"/>
              <w:rPr>
                <w:b/>
              </w:rPr>
            </w:pPr>
          </w:p>
        </w:tc>
      </w:tr>
    </w:tbl>
    <w:p w:rsidR="00D2023F" w:rsidRPr="004D15A3" w:rsidRDefault="00D2023F"/>
    <w:p w:rsidR="00EE5594" w:rsidRPr="004D15A3" w:rsidRDefault="00EE5594"/>
    <w:p w:rsidR="00EE5594" w:rsidRPr="004D15A3" w:rsidRDefault="00EE5594"/>
    <w:p w:rsidR="004D15A3" w:rsidRPr="004D15A3" w:rsidRDefault="004D15A3"/>
    <w:sectPr w:rsidR="004D15A3" w:rsidRPr="004D15A3" w:rsidSect="00A60868">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87131"/>
    <w:multiLevelType w:val="hybridMultilevel"/>
    <w:tmpl w:val="FD787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9021DE"/>
    <w:multiLevelType w:val="hybridMultilevel"/>
    <w:tmpl w:val="A9A6DEC8"/>
    <w:lvl w:ilvl="0" w:tplc="6272262C">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35C0AA1"/>
    <w:multiLevelType w:val="hybridMultilevel"/>
    <w:tmpl w:val="049E7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1AC7978"/>
    <w:multiLevelType w:val="hybridMultilevel"/>
    <w:tmpl w:val="DC043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EA403C1"/>
    <w:multiLevelType w:val="hybridMultilevel"/>
    <w:tmpl w:val="049E7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17B6B9E"/>
    <w:multiLevelType w:val="hybridMultilevel"/>
    <w:tmpl w:val="BD34F9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797544F"/>
    <w:multiLevelType w:val="hybridMultilevel"/>
    <w:tmpl w:val="A4D2A5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B196A71"/>
    <w:multiLevelType w:val="hybridMultilevel"/>
    <w:tmpl w:val="3372EF6E"/>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nsid w:val="75C25E88"/>
    <w:multiLevelType w:val="hybridMultilevel"/>
    <w:tmpl w:val="C0E472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7B0C6193"/>
    <w:multiLevelType w:val="hybridMultilevel"/>
    <w:tmpl w:val="DC043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
  </w:num>
  <w:num w:numId="3">
    <w:abstractNumId w:val="7"/>
  </w:num>
  <w:num w:numId="4">
    <w:abstractNumId w:val="0"/>
  </w:num>
  <w:num w:numId="5">
    <w:abstractNumId w:val="9"/>
  </w:num>
  <w:num w:numId="6">
    <w:abstractNumId w:val="3"/>
  </w:num>
  <w:num w:numId="7">
    <w:abstractNumId w:val="2"/>
  </w:num>
  <w:num w:numId="8">
    <w:abstractNumId w:val="5"/>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useFELayout/>
  </w:compat>
  <w:rsids>
    <w:rsidRoot w:val="00EE5594"/>
    <w:rsid w:val="00020B51"/>
    <w:rsid w:val="0005128C"/>
    <w:rsid w:val="001076F6"/>
    <w:rsid w:val="00176341"/>
    <w:rsid w:val="001B7B07"/>
    <w:rsid w:val="00394E83"/>
    <w:rsid w:val="003C0C21"/>
    <w:rsid w:val="004441E7"/>
    <w:rsid w:val="004D15A3"/>
    <w:rsid w:val="00563415"/>
    <w:rsid w:val="005B10E4"/>
    <w:rsid w:val="005B583D"/>
    <w:rsid w:val="005C7FAF"/>
    <w:rsid w:val="005E3EAB"/>
    <w:rsid w:val="00601EC5"/>
    <w:rsid w:val="006279E7"/>
    <w:rsid w:val="00660861"/>
    <w:rsid w:val="006B76F7"/>
    <w:rsid w:val="007856D4"/>
    <w:rsid w:val="007F1B2E"/>
    <w:rsid w:val="007F6AF7"/>
    <w:rsid w:val="007F704D"/>
    <w:rsid w:val="008232F6"/>
    <w:rsid w:val="0083044A"/>
    <w:rsid w:val="0084721E"/>
    <w:rsid w:val="00921D0F"/>
    <w:rsid w:val="009533BE"/>
    <w:rsid w:val="0099608E"/>
    <w:rsid w:val="009A269E"/>
    <w:rsid w:val="00A60868"/>
    <w:rsid w:val="00AB321D"/>
    <w:rsid w:val="00AC210D"/>
    <w:rsid w:val="00C47714"/>
    <w:rsid w:val="00D2023F"/>
    <w:rsid w:val="00DA51EA"/>
    <w:rsid w:val="00DB0EBC"/>
    <w:rsid w:val="00DD09A4"/>
    <w:rsid w:val="00DD15D2"/>
    <w:rsid w:val="00E66599"/>
    <w:rsid w:val="00EE5594"/>
    <w:rsid w:val="00F350B4"/>
    <w:rsid w:val="00F4290A"/>
    <w:rsid w:val="00F5317B"/>
    <w:rsid w:val="00FA129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08E"/>
  </w:style>
  <w:style w:type="paragraph" w:styleId="Heading2">
    <w:name w:val="heading 2"/>
    <w:basedOn w:val="Normal"/>
    <w:next w:val="Normal"/>
    <w:link w:val="Heading2Char"/>
    <w:uiPriority w:val="9"/>
    <w:unhideWhenUsed/>
    <w:qFormat/>
    <w:rsid w:val="004D15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594"/>
    <w:pPr>
      <w:spacing w:after="0" w:line="240" w:lineRule="auto"/>
      <w:ind w:left="720"/>
    </w:pPr>
    <w:rPr>
      <w:rFonts w:ascii="Calibri" w:eastAsia="Times New Roman" w:hAnsi="Calibri" w:cs="Times New Roman"/>
    </w:rPr>
  </w:style>
  <w:style w:type="table" w:styleId="TableGrid">
    <w:name w:val="Table Grid"/>
    <w:basedOn w:val="TableNormal"/>
    <w:uiPriority w:val="59"/>
    <w:rsid w:val="00EE55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4D15A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D15A3"/>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4D15A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830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4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4D15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594"/>
    <w:pPr>
      <w:spacing w:after="0" w:line="240" w:lineRule="auto"/>
      <w:ind w:left="720"/>
    </w:pPr>
    <w:rPr>
      <w:rFonts w:ascii="Calibri" w:eastAsia="Times New Roman" w:hAnsi="Calibri" w:cs="Times New Roman"/>
    </w:rPr>
  </w:style>
  <w:style w:type="table" w:styleId="TableGrid">
    <w:name w:val="Table Grid"/>
    <w:basedOn w:val="TableNormal"/>
    <w:uiPriority w:val="59"/>
    <w:rsid w:val="00EE5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D15A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D15A3"/>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4D15A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830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4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226934">
      <w:bodyDiv w:val="1"/>
      <w:marLeft w:val="0"/>
      <w:marRight w:val="0"/>
      <w:marTop w:val="0"/>
      <w:marBottom w:val="0"/>
      <w:divBdr>
        <w:top w:val="none" w:sz="0" w:space="0" w:color="auto"/>
        <w:left w:val="none" w:sz="0" w:space="0" w:color="auto"/>
        <w:bottom w:val="none" w:sz="0" w:space="0" w:color="auto"/>
        <w:right w:val="none" w:sz="0" w:space="0" w:color="auto"/>
      </w:divBdr>
      <w:divsChild>
        <w:div w:id="426925877">
          <w:marLeft w:val="0"/>
          <w:marRight w:val="0"/>
          <w:marTop w:val="576"/>
          <w:marBottom w:val="115"/>
          <w:divBdr>
            <w:top w:val="none" w:sz="0" w:space="0" w:color="auto"/>
            <w:left w:val="none" w:sz="0" w:space="0" w:color="auto"/>
            <w:bottom w:val="none" w:sz="0" w:space="0" w:color="auto"/>
            <w:right w:val="none" w:sz="0" w:space="0" w:color="auto"/>
          </w:divBdr>
          <w:divsChild>
            <w:div w:id="1209992947">
              <w:marLeft w:val="0"/>
              <w:marRight w:val="0"/>
              <w:marTop w:val="0"/>
              <w:marBottom w:val="0"/>
              <w:divBdr>
                <w:top w:val="none" w:sz="0" w:space="0" w:color="auto"/>
                <w:left w:val="none" w:sz="0" w:space="0" w:color="auto"/>
                <w:bottom w:val="none" w:sz="0" w:space="0" w:color="auto"/>
                <w:right w:val="none" w:sz="0" w:space="0" w:color="auto"/>
              </w:divBdr>
              <w:divsChild>
                <w:div w:id="949238643">
                  <w:marLeft w:val="0"/>
                  <w:marRight w:val="0"/>
                  <w:marTop w:val="0"/>
                  <w:marBottom w:val="0"/>
                  <w:divBdr>
                    <w:top w:val="none" w:sz="0" w:space="0" w:color="auto"/>
                    <w:left w:val="none" w:sz="0" w:space="0" w:color="auto"/>
                    <w:bottom w:val="none" w:sz="0" w:space="0" w:color="auto"/>
                    <w:right w:val="none" w:sz="0" w:space="0" w:color="auto"/>
                  </w:divBdr>
                  <w:divsChild>
                    <w:div w:id="2052075838">
                      <w:marLeft w:val="0"/>
                      <w:marRight w:val="0"/>
                      <w:marTop w:val="0"/>
                      <w:marBottom w:val="0"/>
                      <w:divBdr>
                        <w:top w:val="none" w:sz="0" w:space="0" w:color="auto"/>
                        <w:left w:val="none" w:sz="0" w:space="0" w:color="auto"/>
                        <w:bottom w:val="none" w:sz="0" w:space="0" w:color="auto"/>
                        <w:right w:val="none" w:sz="0" w:space="0" w:color="auto"/>
                      </w:divBdr>
                      <w:divsChild>
                        <w:div w:id="241724824">
                          <w:marLeft w:val="0"/>
                          <w:marRight w:val="0"/>
                          <w:marTop w:val="0"/>
                          <w:marBottom w:val="0"/>
                          <w:divBdr>
                            <w:top w:val="none" w:sz="0" w:space="0" w:color="auto"/>
                            <w:left w:val="none" w:sz="0" w:space="0" w:color="auto"/>
                            <w:bottom w:val="none" w:sz="0" w:space="0" w:color="auto"/>
                            <w:right w:val="none" w:sz="0" w:space="0" w:color="auto"/>
                          </w:divBdr>
                          <w:divsChild>
                            <w:div w:id="68890668">
                              <w:marLeft w:val="0"/>
                              <w:marRight w:val="0"/>
                              <w:marTop w:val="0"/>
                              <w:marBottom w:val="0"/>
                              <w:divBdr>
                                <w:top w:val="none" w:sz="0" w:space="0" w:color="auto"/>
                                <w:left w:val="none" w:sz="0" w:space="0" w:color="auto"/>
                                <w:bottom w:val="none" w:sz="0" w:space="0" w:color="auto"/>
                                <w:right w:val="none" w:sz="0" w:space="0" w:color="auto"/>
                              </w:divBdr>
                              <w:divsChild>
                                <w:div w:id="1562523849">
                                  <w:marLeft w:val="0"/>
                                  <w:marRight w:val="0"/>
                                  <w:marTop w:val="0"/>
                                  <w:marBottom w:val="0"/>
                                  <w:divBdr>
                                    <w:top w:val="none" w:sz="0" w:space="0" w:color="auto"/>
                                    <w:left w:val="none" w:sz="0" w:space="0" w:color="auto"/>
                                    <w:bottom w:val="none" w:sz="0" w:space="0" w:color="auto"/>
                                    <w:right w:val="none" w:sz="0" w:space="0" w:color="auto"/>
                                  </w:divBdr>
                                  <w:divsChild>
                                    <w:div w:id="332101716">
                                      <w:marLeft w:val="0"/>
                                      <w:marRight w:val="0"/>
                                      <w:marTop w:val="0"/>
                                      <w:marBottom w:val="0"/>
                                      <w:divBdr>
                                        <w:top w:val="none" w:sz="0" w:space="0" w:color="auto"/>
                                        <w:left w:val="none" w:sz="0" w:space="0" w:color="auto"/>
                                        <w:bottom w:val="none" w:sz="0" w:space="0" w:color="auto"/>
                                        <w:right w:val="none" w:sz="0" w:space="0" w:color="auto"/>
                                      </w:divBdr>
                                      <w:divsChild>
                                        <w:div w:id="1574588485">
                                          <w:marLeft w:val="0"/>
                                          <w:marRight w:val="0"/>
                                          <w:marTop w:val="0"/>
                                          <w:marBottom w:val="0"/>
                                          <w:divBdr>
                                            <w:top w:val="none" w:sz="0" w:space="0" w:color="auto"/>
                                            <w:left w:val="none" w:sz="0" w:space="0" w:color="auto"/>
                                            <w:bottom w:val="none" w:sz="0" w:space="0" w:color="auto"/>
                                            <w:right w:val="none" w:sz="0" w:space="0" w:color="auto"/>
                                          </w:divBdr>
                                          <w:divsChild>
                                            <w:div w:id="691104221">
                                              <w:marLeft w:val="0"/>
                                              <w:marRight w:val="0"/>
                                              <w:marTop w:val="0"/>
                                              <w:marBottom w:val="0"/>
                                              <w:divBdr>
                                                <w:top w:val="none" w:sz="0" w:space="0" w:color="auto"/>
                                                <w:left w:val="none" w:sz="0" w:space="0" w:color="auto"/>
                                                <w:bottom w:val="none" w:sz="0" w:space="0" w:color="auto"/>
                                                <w:right w:val="none" w:sz="0" w:space="0" w:color="auto"/>
                                              </w:divBdr>
                                              <w:divsChild>
                                                <w:div w:id="2090879643">
                                                  <w:marLeft w:val="0"/>
                                                  <w:marRight w:val="0"/>
                                                  <w:marTop w:val="0"/>
                                                  <w:marBottom w:val="0"/>
                                                  <w:divBdr>
                                                    <w:top w:val="none" w:sz="0" w:space="0" w:color="auto"/>
                                                    <w:left w:val="none" w:sz="0" w:space="0" w:color="auto"/>
                                                    <w:bottom w:val="none" w:sz="0" w:space="0" w:color="auto"/>
                                                    <w:right w:val="none" w:sz="0" w:space="0" w:color="auto"/>
                                                  </w:divBdr>
                                                  <w:divsChild>
                                                    <w:div w:id="1805656970">
                                                      <w:marLeft w:val="0"/>
                                                      <w:marRight w:val="0"/>
                                                      <w:marTop w:val="0"/>
                                                      <w:marBottom w:val="0"/>
                                                      <w:divBdr>
                                                        <w:top w:val="none" w:sz="0" w:space="0" w:color="auto"/>
                                                        <w:left w:val="none" w:sz="0" w:space="0" w:color="auto"/>
                                                        <w:bottom w:val="none" w:sz="0" w:space="0" w:color="auto"/>
                                                        <w:right w:val="none" w:sz="0" w:space="0" w:color="auto"/>
                                                      </w:divBdr>
                                                      <w:divsChild>
                                                        <w:div w:id="172544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664420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Cowie</dc:creator>
  <cp:lastModifiedBy>Paul Cowie</cp:lastModifiedBy>
  <cp:revision>3</cp:revision>
  <cp:lastPrinted>2015-06-03T10:25:00Z</cp:lastPrinted>
  <dcterms:created xsi:type="dcterms:W3CDTF">2015-06-22T08:13:00Z</dcterms:created>
  <dcterms:modified xsi:type="dcterms:W3CDTF">2015-06-22T08:17:00Z</dcterms:modified>
</cp:coreProperties>
</file>